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9C5" w14:textId="55332A0F" w:rsidR="00B43E49" w:rsidRDefault="00E60B1E" w:rsidP="00E60B1E">
      <w:pPr>
        <w:spacing w:line="276" w:lineRule="auto"/>
        <w:jc w:val="right"/>
        <w:rPr>
          <w:szCs w:val="24"/>
        </w:rPr>
      </w:pPr>
      <w:r>
        <w:rPr>
          <w:szCs w:val="24"/>
        </w:rPr>
        <w:t xml:space="preserve">Załącznik nr </w:t>
      </w:r>
      <w:r w:rsidR="00246E18">
        <w:rPr>
          <w:szCs w:val="24"/>
        </w:rPr>
        <w:t>7</w:t>
      </w:r>
      <w:r>
        <w:rPr>
          <w:szCs w:val="24"/>
        </w:rPr>
        <w:t xml:space="preserve"> do SWZ</w:t>
      </w:r>
    </w:p>
    <w:p w14:paraId="57E3C938" w14:textId="58AB4AE6" w:rsidR="00E60B1E" w:rsidRDefault="00E60B1E" w:rsidP="00E60B1E">
      <w:pPr>
        <w:spacing w:line="276" w:lineRule="auto"/>
        <w:jc w:val="right"/>
        <w:rPr>
          <w:szCs w:val="24"/>
        </w:rPr>
      </w:pPr>
    </w:p>
    <w:p w14:paraId="3E65466D" w14:textId="77777777" w:rsidR="00E60B1E" w:rsidRPr="00E60B1E" w:rsidRDefault="00E60B1E" w:rsidP="00E60B1E">
      <w:pPr>
        <w:spacing w:line="276" w:lineRule="auto"/>
        <w:jc w:val="right"/>
        <w:rPr>
          <w:szCs w:val="24"/>
        </w:rPr>
      </w:pPr>
    </w:p>
    <w:p w14:paraId="72EC9353" w14:textId="26E1584B"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664A037C" w14:textId="77777777" w:rsidR="00246E18" w:rsidRDefault="00E60B1E">
      <w:pPr>
        <w:tabs>
          <w:tab w:val="left" w:pos="284"/>
        </w:tabs>
        <w:spacing w:line="276" w:lineRule="auto"/>
        <w:jc w:val="both"/>
        <w:rPr>
          <w:szCs w:val="24"/>
        </w:rPr>
      </w:pPr>
      <w:proofErr w:type="gramStart"/>
      <w:r>
        <w:rPr>
          <w:szCs w:val="24"/>
        </w:rPr>
        <w:t>z</w:t>
      </w:r>
      <w:r w:rsidR="00B43E49" w:rsidRPr="00E60B1E">
        <w:rPr>
          <w:szCs w:val="24"/>
        </w:rPr>
        <w:t>awarta</w:t>
      </w:r>
      <w:proofErr w:type="gramEnd"/>
      <w:r w:rsidR="00B43E49" w:rsidRPr="00E60B1E">
        <w:rPr>
          <w:szCs w:val="24"/>
        </w:rPr>
        <w:t xml:space="preserve"> w </w:t>
      </w:r>
      <w:r w:rsidR="00C5270C" w:rsidRPr="00E60B1E">
        <w:rPr>
          <w:szCs w:val="24"/>
        </w:rPr>
        <w:t xml:space="preserve">….. </w:t>
      </w:r>
      <w:r>
        <w:rPr>
          <w:szCs w:val="24"/>
        </w:rPr>
        <w:t>……</w:t>
      </w:r>
      <w:r w:rsidR="00C5270C" w:rsidRPr="00E60B1E">
        <w:rPr>
          <w:szCs w:val="24"/>
        </w:rPr>
        <w:t xml:space="preserve"> </w:t>
      </w:r>
      <w:r w:rsidR="00B43E49" w:rsidRPr="00E60B1E">
        <w:rPr>
          <w:szCs w:val="24"/>
        </w:rPr>
        <w:t>202</w:t>
      </w:r>
      <w:r>
        <w:rPr>
          <w:szCs w:val="24"/>
        </w:rPr>
        <w:t>2</w:t>
      </w:r>
      <w:r w:rsidR="007C0FFA" w:rsidRPr="00E60B1E">
        <w:rPr>
          <w:szCs w:val="24"/>
        </w:rPr>
        <w:t xml:space="preserve"> </w:t>
      </w:r>
      <w:proofErr w:type="gramStart"/>
      <w:r w:rsidR="00B43E49" w:rsidRPr="00E60B1E">
        <w:rPr>
          <w:szCs w:val="24"/>
        </w:rPr>
        <w:t>r</w:t>
      </w:r>
      <w:proofErr w:type="gramEnd"/>
      <w:r w:rsidR="00B43E49" w:rsidRPr="00E60B1E">
        <w:rPr>
          <w:szCs w:val="24"/>
        </w:rPr>
        <w:t>. w</w:t>
      </w:r>
      <w:r w:rsidR="004F4566" w:rsidRPr="00E60B1E">
        <w:rPr>
          <w:szCs w:val="24"/>
        </w:rPr>
        <w:t xml:space="preserve"> </w:t>
      </w:r>
      <w:r w:rsidR="00246E18">
        <w:rPr>
          <w:szCs w:val="24"/>
        </w:rPr>
        <w:t>Tworogu</w:t>
      </w:r>
      <w:r>
        <w:rPr>
          <w:szCs w:val="24"/>
        </w:rPr>
        <w:t>,</w:t>
      </w:r>
      <w:r w:rsidR="00B43E49" w:rsidRPr="00E60B1E">
        <w:rPr>
          <w:szCs w:val="24"/>
        </w:rPr>
        <w:t xml:space="preserve"> </w:t>
      </w:r>
    </w:p>
    <w:p w14:paraId="4A2A9C38" w14:textId="407488BC" w:rsidR="00B43E49" w:rsidRPr="00E60B1E" w:rsidRDefault="00B43E49">
      <w:pPr>
        <w:tabs>
          <w:tab w:val="left" w:pos="284"/>
        </w:tabs>
        <w:spacing w:line="276" w:lineRule="auto"/>
        <w:jc w:val="both"/>
        <w:rPr>
          <w:szCs w:val="24"/>
        </w:rPr>
      </w:pPr>
      <w:proofErr w:type="gramStart"/>
      <w:r w:rsidRPr="00E60B1E">
        <w:rPr>
          <w:szCs w:val="24"/>
        </w:rPr>
        <w:t>pomiędzy</w:t>
      </w:r>
      <w:proofErr w:type="gramEnd"/>
      <w:r w:rsidRPr="00E60B1E">
        <w:rPr>
          <w:szCs w:val="24"/>
        </w:rPr>
        <w:t>:</w:t>
      </w:r>
    </w:p>
    <w:p w14:paraId="5856809B" w14:textId="77777777" w:rsidR="00246E18" w:rsidRPr="000D0188" w:rsidRDefault="00246E18" w:rsidP="00246E18">
      <w:pPr>
        <w:autoSpaceDE w:val="0"/>
        <w:autoSpaceDN w:val="0"/>
        <w:adjustRightInd w:val="0"/>
        <w:spacing w:line="360" w:lineRule="auto"/>
        <w:rPr>
          <w:szCs w:val="24"/>
        </w:rPr>
      </w:pPr>
      <w:r w:rsidRPr="000D0188">
        <w:rPr>
          <w:b/>
          <w:bCs/>
          <w:szCs w:val="24"/>
        </w:rPr>
        <w:t>Gminą Tworóg</w:t>
      </w:r>
      <w:r w:rsidRPr="000D0188">
        <w:rPr>
          <w:szCs w:val="24"/>
        </w:rPr>
        <w:t xml:space="preserve">, z </w:t>
      </w:r>
      <w:proofErr w:type="gramStart"/>
      <w:r w:rsidRPr="000D0188">
        <w:rPr>
          <w:szCs w:val="24"/>
        </w:rPr>
        <w:t>siedzibą  w</w:t>
      </w:r>
      <w:proofErr w:type="gramEnd"/>
      <w:r w:rsidRPr="000D0188">
        <w:rPr>
          <w:szCs w:val="24"/>
        </w:rPr>
        <w:t xml:space="preserve"> Tworogu przy ulicy Zamkowej 16,</w:t>
      </w:r>
    </w:p>
    <w:p w14:paraId="0990A7EF" w14:textId="77777777" w:rsidR="00246E18" w:rsidRPr="000D0188" w:rsidRDefault="00246E18" w:rsidP="00246E18">
      <w:pPr>
        <w:autoSpaceDE w:val="0"/>
        <w:autoSpaceDN w:val="0"/>
        <w:adjustRightInd w:val="0"/>
        <w:spacing w:line="360" w:lineRule="auto"/>
        <w:rPr>
          <w:szCs w:val="24"/>
        </w:rPr>
      </w:pPr>
      <w:proofErr w:type="gramStart"/>
      <w:r w:rsidRPr="000D0188">
        <w:rPr>
          <w:szCs w:val="24"/>
        </w:rPr>
        <w:t>posiadaj</w:t>
      </w:r>
      <w:r w:rsidRPr="000D0188">
        <w:rPr>
          <w:rFonts w:eastAsia="TimesNewRoman"/>
          <w:szCs w:val="24"/>
        </w:rPr>
        <w:t>ą</w:t>
      </w:r>
      <w:r w:rsidRPr="000D0188">
        <w:rPr>
          <w:szCs w:val="24"/>
        </w:rPr>
        <w:t>cą</w:t>
      </w:r>
      <w:proofErr w:type="gramEnd"/>
      <w:r w:rsidRPr="000D0188">
        <w:rPr>
          <w:szCs w:val="24"/>
        </w:rPr>
        <w:t xml:space="preserve"> numer identyfikacyjny NIP 645-250-59-77, REGON 276258374,</w:t>
      </w:r>
    </w:p>
    <w:p w14:paraId="0D872557" w14:textId="77777777" w:rsidR="00246E18" w:rsidRPr="000D0188" w:rsidRDefault="00246E18" w:rsidP="00246E18">
      <w:pPr>
        <w:autoSpaceDE w:val="0"/>
        <w:autoSpaceDN w:val="0"/>
        <w:adjustRightInd w:val="0"/>
        <w:spacing w:line="360" w:lineRule="auto"/>
        <w:rPr>
          <w:szCs w:val="24"/>
        </w:rPr>
      </w:pPr>
      <w:proofErr w:type="gramStart"/>
      <w:r w:rsidRPr="000D0188">
        <w:rPr>
          <w:szCs w:val="24"/>
        </w:rPr>
        <w:t>zwaną</w:t>
      </w:r>
      <w:proofErr w:type="gramEnd"/>
      <w:r w:rsidRPr="000D0188">
        <w:rPr>
          <w:szCs w:val="24"/>
        </w:rPr>
        <w:t xml:space="preserve"> dalej w tre</w:t>
      </w:r>
      <w:r w:rsidRPr="000D0188">
        <w:rPr>
          <w:rFonts w:eastAsia="TimesNewRoman"/>
          <w:szCs w:val="24"/>
        </w:rPr>
        <w:t>ś</w:t>
      </w:r>
      <w:r w:rsidRPr="000D0188">
        <w:rPr>
          <w:szCs w:val="24"/>
        </w:rPr>
        <w:t xml:space="preserve">ci umowy </w:t>
      </w:r>
      <w:r w:rsidRPr="000D0188">
        <w:rPr>
          <w:b/>
          <w:bCs/>
          <w:szCs w:val="24"/>
        </w:rPr>
        <w:t>„Zamawiaj</w:t>
      </w:r>
      <w:r w:rsidRPr="000D0188">
        <w:rPr>
          <w:rFonts w:eastAsia="TimesNewRoman"/>
          <w:szCs w:val="24"/>
        </w:rPr>
        <w:t>ą</w:t>
      </w:r>
      <w:r w:rsidRPr="000D0188">
        <w:rPr>
          <w:b/>
          <w:bCs/>
          <w:szCs w:val="24"/>
        </w:rPr>
        <w:t>cym”</w:t>
      </w:r>
      <w:r w:rsidRPr="000D0188">
        <w:rPr>
          <w:szCs w:val="24"/>
        </w:rPr>
        <w:t>,</w:t>
      </w:r>
    </w:p>
    <w:p w14:paraId="14B01FD9" w14:textId="77777777" w:rsidR="00246E18" w:rsidRPr="000D0188" w:rsidRDefault="00246E18" w:rsidP="00246E18">
      <w:pPr>
        <w:autoSpaceDE w:val="0"/>
        <w:autoSpaceDN w:val="0"/>
        <w:adjustRightInd w:val="0"/>
        <w:spacing w:line="360" w:lineRule="auto"/>
        <w:rPr>
          <w:szCs w:val="24"/>
        </w:rPr>
      </w:pPr>
      <w:proofErr w:type="gramStart"/>
      <w:r w:rsidRPr="000D0188">
        <w:rPr>
          <w:szCs w:val="24"/>
        </w:rPr>
        <w:t>reprezentowaną</w:t>
      </w:r>
      <w:proofErr w:type="gramEnd"/>
      <w:r w:rsidRPr="000D0188">
        <w:rPr>
          <w:szCs w:val="24"/>
        </w:rPr>
        <w:t xml:space="preserve"> przez: </w:t>
      </w:r>
    </w:p>
    <w:p w14:paraId="43C285DF" w14:textId="77777777" w:rsidR="00246E18" w:rsidRPr="000D0188" w:rsidRDefault="00246E18" w:rsidP="00246E18">
      <w:pPr>
        <w:autoSpaceDE w:val="0"/>
        <w:autoSpaceDN w:val="0"/>
        <w:adjustRightInd w:val="0"/>
        <w:spacing w:line="360" w:lineRule="auto"/>
        <w:rPr>
          <w:b/>
          <w:bCs/>
          <w:szCs w:val="24"/>
        </w:rPr>
      </w:pPr>
      <w:r w:rsidRPr="000D0188">
        <w:rPr>
          <w:b/>
          <w:bCs/>
          <w:szCs w:val="24"/>
        </w:rPr>
        <w:t>Wójta Gminy Tworóg – Eugeniusza Gwóźdź</w:t>
      </w:r>
    </w:p>
    <w:p w14:paraId="1896A524" w14:textId="77777777" w:rsidR="00246E18" w:rsidRPr="000D0188" w:rsidRDefault="00246E18" w:rsidP="00246E18">
      <w:pPr>
        <w:pStyle w:val="Standard"/>
        <w:spacing w:line="360" w:lineRule="auto"/>
        <w:jc w:val="both"/>
        <w:rPr>
          <w:rFonts w:cs="Times New Roman"/>
          <w:sz w:val="24"/>
          <w:szCs w:val="24"/>
        </w:rPr>
      </w:pPr>
      <w:r w:rsidRPr="000D0188">
        <w:rPr>
          <w:rFonts w:cs="Times New Roman"/>
          <w:b/>
          <w:bCs/>
          <w:sz w:val="24"/>
          <w:szCs w:val="24"/>
        </w:rPr>
        <w:t xml:space="preserve">Przy kontrasygnacie Skarbnika Gminy – </w:t>
      </w:r>
      <w:r>
        <w:rPr>
          <w:rFonts w:cs="Times New Roman"/>
          <w:b/>
          <w:bCs/>
          <w:sz w:val="24"/>
          <w:szCs w:val="24"/>
        </w:rPr>
        <w:t xml:space="preserve">Marzeny Żołędziewskiej </w:t>
      </w:r>
    </w:p>
    <w:p w14:paraId="7F28F559" w14:textId="77777777" w:rsidR="00246E18" w:rsidRDefault="00246E18" w:rsidP="00E60B1E">
      <w:pPr>
        <w:spacing w:line="276" w:lineRule="auto"/>
        <w:jc w:val="both"/>
        <w:rPr>
          <w:b/>
        </w:rPr>
      </w:pPr>
    </w:p>
    <w:p w14:paraId="7CBF203A" w14:textId="2E04FCBB" w:rsidR="00E60B1E" w:rsidRDefault="00E60B1E" w:rsidP="00E60B1E">
      <w:pPr>
        <w:spacing w:line="276" w:lineRule="auto"/>
        <w:jc w:val="both"/>
      </w:pPr>
      <w:proofErr w:type="gramStart"/>
      <w:r>
        <w:t>zwaną</w:t>
      </w:r>
      <w:proofErr w:type="gramEnd"/>
      <w:r>
        <w:t xml:space="preserve">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371BD587" w14:textId="086C8CAD" w:rsidR="00B43E49" w:rsidRDefault="00E60B1E" w:rsidP="008E43F3">
      <w:pPr>
        <w:tabs>
          <w:tab w:val="num" w:pos="0"/>
        </w:tabs>
        <w:spacing w:line="276" w:lineRule="auto"/>
        <w:jc w:val="both"/>
        <w:rPr>
          <w:szCs w:val="24"/>
        </w:rPr>
      </w:pPr>
      <w:r>
        <w:rPr>
          <w:szCs w:val="24"/>
        </w:rPr>
        <w:t>…………………………………………………………………………………………………..</w:t>
      </w:r>
    </w:p>
    <w:p w14:paraId="68C20A76" w14:textId="77777777" w:rsidR="00E60B1E" w:rsidRPr="00E60B1E" w:rsidRDefault="00E60B1E" w:rsidP="00E60B1E">
      <w:pPr>
        <w:tabs>
          <w:tab w:val="num" w:pos="0"/>
        </w:tabs>
        <w:spacing w:line="276" w:lineRule="auto"/>
        <w:jc w:val="both"/>
        <w:rPr>
          <w:szCs w:val="24"/>
        </w:rPr>
      </w:pPr>
      <w:r>
        <w:rPr>
          <w:szCs w:val="24"/>
        </w:rPr>
        <w:t>…………………………………………………………………………………………………..</w:t>
      </w:r>
    </w:p>
    <w:p w14:paraId="77183232" w14:textId="77777777" w:rsidR="00E60B1E" w:rsidRPr="00E60B1E" w:rsidRDefault="00E60B1E" w:rsidP="00E60B1E">
      <w:pPr>
        <w:tabs>
          <w:tab w:val="num" w:pos="0"/>
        </w:tabs>
        <w:spacing w:line="276" w:lineRule="auto"/>
        <w:jc w:val="both"/>
        <w:rPr>
          <w:szCs w:val="24"/>
        </w:rPr>
      </w:pPr>
      <w:r>
        <w:rPr>
          <w:szCs w:val="24"/>
        </w:rPr>
        <w:t>…………………………………………………………………………………………………..</w:t>
      </w:r>
    </w:p>
    <w:p w14:paraId="764AA67D" w14:textId="77777777" w:rsidR="00E60B1E" w:rsidRPr="00E60B1E" w:rsidRDefault="00E60B1E" w:rsidP="00E60B1E">
      <w:pPr>
        <w:tabs>
          <w:tab w:val="num" w:pos="0"/>
        </w:tabs>
        <w:spacing w:line="276" w:lineRule="auto"/>
        <w:jc w:val="both"/>
        <w:rPr>
          <w:szCs w:val="24"/>
        </w:rPr>
      </w:pPr>
      <w:r>
        <w:rPr>
          <w:szCs w:val="24"/>
        </w:rPr>
        <w:t>…………………………………………………………………………………………………..</w:t>
      </w:r>
    </w:p>
    <w:p w14:paraId="475D7E45" w14:textId="77777777" w:rsidR="00E60B1E" w:rsidRPr="00E60B1E" w:rsidRDefault="00E60B1E" w:rsidP="008E43F3">
      <w:pPr>
        <w:tabs>
          <w:tab w:val="num" w:pos="0"/>
        </w:tabs>
        <w:spacing w:line="276" w:lineRule="auto"/>
        <w:jc w:val="both"/>
        <w:rPr>
          <w:szCs w:val="24"/>
        </w:rPr>
      </w:pPr>
    </w:p>
    <w:p w14:paraId="129A58A5" w14:textId="76CF5EAF" w:rsidR="00853F00" w:rsidRPr="00E60B1E" w:rsidRDefault="00B43E49" w:rsidP="00944F98">
      <w:pPr>
        <w:tabs>
          <w:tab w:val="left" w:pos="284"/>
        </w:tabs>
        <w:spacing w:line="276" w:lineRule="auto"/>
        <w:jc w:val="both"/>
        <w:rPr>
          <w:szCs w:val="24"/>
        </w:rPr>
      </w:pPr>
      <w:r w:rsidRPr="00E60B1E">
        <w:rPr>
          <w:szCs w:val="24"/>
        </w:rPr>
        <w:t xml:space="preserve">zwanym dalej </w:t>
      </w:r>
      <w:r w:rsidRPr="00E60B1E">
        <w:rPr>
          <w:b/>
          <w:szCs w:val="24"/>
        </w:rPr>
        <w:t>Wykonawcą</w:t>
      </w:r>
      <w:r w:rsidR="00C5270C" w:rsidRPr="00E60B1E">
        <w:rPr>
          <w:b/>
          <w:szCs w:val="24"/>
        </w:rPr>
        <w:t>.</w:t>
      </w:r>
    </w:p>
    <w:p w14:paraId="46476724" w14:textId="77777777" w:rsidR="0072696A" w:rsidRPr="00E60B1E" w:rsidRDefault="0072696A">
      <w:pPr>
        <w:spacing w:line="276" w:lineRule="auto"/>
        <w:jc w:val="both"/>
        <w:rPr>
          <w:szCs w:val="24"/>
        </w:rPr>
      </w:pPr>
    </w:p>
    <w:p w14:paraId="3C4CA892" w14:textId="315A788C"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76D96FE9" w14:textId="7CDDE70E" w:rsidR="003910C6" w:rsidRPr="00E60B1E" w:rsidRDefault="00E46250" w:rsidP="00880B07">
      <w:pPr>
        <w:pStyle w:val="Akapitzlist"/>
        <w:numPr>
          <w:ilvl w:val="0"/>
          <w:numId w:val="24"/>
        </w:numPr>
        <w:spacing w:line="276" w:lineRule="auto"/>
        <w:ind w:left="567" w:right="660" w:hanging="567"/>
        <w:rPr>
          <w:color w:val="202124"/>
          <w:szCs w:val="24"/>
        </w:rPr>
      </w:pPr>
      <w:r w:rsidRPr="00E60B1E">
        <w:rPr>
          <w:color w:val="202124"/>
          <w:szCs w:val="24"/>
        </w:rPr>
        <w:t>Zamawiający powierza, a Wykonawca przyjmuje do wykonania przedmiot umowy pn.: „</w:t>
      </w:r>
      <w:r w:rsidR="00880B07" w:rsidRPr="00880B07">
        <w:rPr>
          <w:b/>
          <w:bCs/>
          <w:szCs w:val="24"/>
        </w:rPr>
        <w:t>Budowa kanalizacji sanitarnej wraz z oc</w:t>
      </w:r>
      <w:r w:rsidR="00880B07">
        <w:rPr>
          <w:b/>
          <w:bCs/>
          <w:szCs w:val="24"/>
        </w:rPr>
        <w:t xml:space="preserve">zyszczalnią ścieków w sołectwie </w:t>
      </w:r>
      <w:r w:rsidR="00880B07" w:rsidRPr="00880B07">
        <w:rPr>
          <w:b/>
          <w:bCs/>
          <w:szCs w:val="24"/>
        </w:rPr>
        <w:t>Boruszowice</w:t>
      </w:r>
      <w:r w:rsidRPr="00E60B1E">
        <w:rPr>
          <w:color w:val="202124"/>
          <w:szCs w:val="24"/>
        </w:rPr>
        <w:t xml:space="preserve">” </w:t>
      </w:r>
      <w:r w:rsidR="008D0E0F">
        <w:rPr>
          <w:color w:val="202124"/>
          <w:szCs w:val="24"/>
        </w:rPr>
        <w:t>część 1………./</w:t>
      </w:r>
      <w:proofErr w:type="gramStart"/>
      <w:r w:rsidR="008D0E0F">
        <w:rPr>
          <w:color w:val="202124"/>
          <w:szCs w:val="24"/>
        </w:rPr>
        <w:t>część</w:t>
      </w:r>
      <w:proofErr w:type="gramEnd"/>
      <w:r w:rsidR="008D0E0F">
        <w:rPr>
          <w:color w:val="202124"/>
          <w:szCs w:val="24"/>
        </w:rPr>
        <w:t xml:space="preserve"> 2…………</w:t>
      </w:r>
      <w:r w:rsidRPr="00E60B1E">
        <w:rPr>
          <w:color w:val="202124"/>
          <w:szCs w:val="24"/>
        </w:rPr>
        <w:t xml:space="preserve">– </w:t>
      </w:r>
      <w:r w:rsidR="00D72983">
        <w:rPr>
          <w:color w:val="202124"/>
          <w:szCs w:val="24"/>
        </w:rP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p>
    <w:p w14:paraId="0EA72340" w14:textId="77777777" w:rsidR="003910C6" w:rsidRPr="00E60B1E" w:rsidRDefault="00E46250" w:rsidP="0083348A">
      <w:pPr>
        <w:pStyle w:val="Akapitzlist"/>
        <w:numPr>
          <w:ilvl w:val="0"/>
          <w:numId w:val="24"/>
        </w:numPr>
        <w:spacing w:line="276" w:lineRule="auto"/>
        <w:ind w:left="567" w:right="660" w:hanging="567"/>
        <w:jc w:val="both"/>
        <w:rPr>
          <w:b/>
          <w:bCs/>
          <w:color w:val="202124"/>
          <w:szCs w:val="24"/>
        </w:rPr>
      </w:pPr>
      <w:r w:rsidRPr="00E60B1E">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 xml:space="preserve">specyfikacją techniczną wykonania i odbioru robót budowlanych, </w:t>
      </w:r>
      <w:r w:rsidRPr="00E60B1E">
        <w:rPr>
          <w:b/>
          <w:bCs/>
          <w:color w:val="202124"/>
          <w:szCs w:val="24"/>
        </w:rPr>
        <w:lastRenderedPageBreak/>
        <w:t>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0C7058E3"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14:paraId="5C5EEB9A" w14:textId="686092C3" w:rsidR="003910C6" w:rsidRPr="00E60B1E" w:rsidRDefault="00E46250" w:rsidP="0083348A">
      <w:pPr>
        <w:pStyle w:val="Akapitzlist"/>
        <w:numPr>
          <w:ilvl w:val="1"/>
          <w:numId w:val="24"/>
        </w:numPr>
        <w:spacing w:line="276" w:lineRule="auto"/>
        <w:ind w:left="1134" w:right="660" w:hanging="425"/>
        <w:jc w:val="both"/>
        <w:rPr>
          <w:szCs w:val="24"/>
        </w:rPr>
      </w:pPr>
      <w:proofErr w:type="gramStart"/>
      <w:r w:rsidRPr="00E60B1E">
        <w:rPr>
          <w:b/>
          <w:bCs/>
          <w:szCs w:val="24"/>
        </w:rPr>
        <w:t>wykonanie</w:t>
      </w:r>
      <w:proofErr w:type="gramEnd"/>
      <w:r w:rsidRPr="00E60B1E">
        <w:rPr>
          <w:b/>
          <w:bCs/>
          <w:szCs w:val="24"/>
        </w:rPr>
        <w:t xml:space="preserv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p>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proofErr w:type="gramStart"/>
      <w:r w:rsidRPr="00E60B1E">
        <w:rPr>
          <w:b/>
          <w:bCs/>
          <w:szCs w:val="24"/>
        </w:rPr>
        <w:t>sprawowanie</w:t>
      </w:r>
      <w:proofErr w:type="gramEnd"/>
      <w:r w:rsidRPr="00E60B1E">
        <w:rPr>
          <w:b/>
          <w:bCs/>
          <w:szCs w:val="24"/>
        </w:rPr>
        <w:t xml:space="preserve"> nadzoru autorskiego w trakcie realizacji robót budowlanych</w:t>
      </w:r>
      <w:r w:rsidR="004D5B8D">
        <w:rPr>
          <w:b/>
          <w:bCs/>
          <w:szCs w:val="24"/>
        </w:rPr>
        <w:t>;</w:t>
      </w:r>
    </w:p>
    <w:p w14:paraId="32AF9002" w14:textId="2C17E3C3" w:rsidR="0029215E" w:rsidRPr="00E60B1E" w:rsidRDefault="00E46250" w:rsidP="0083348A">
      <w:pPr>
        <w:pStyle w:val="Akapitzlist"/>
        <w:numPr>
          <w:ilvl w:val="1"/>
          <w:numId w:val="24"/>
        </w:numPr>
        <w:spacing w:line="276" w:lineRule="auto"/>
        <w:ind w:left="1134" w:right="660" w:hanging="567"/>
        <w:jc w:val="both"/>
        <w:rPr>
          <w:szCs w:val="24"/>
        </w:rPr>
      </w:pPr>
      <w:proofErr w:type="gramStart"/>
      <w:r w:rsidRPr="00E60B1E">
        <w:rPr>
          <w:szCs w:val="24"/>
        </w:rPr>
        <w:t>uzyskanie</w:t>
      </w:r>
      <w:proofErr w:type="gramEnd"/>
      <w:r w:rsidRPr="00E60B1E">
        <w:rPr>
          <w:szCs w:val="24"/>
        </w:rPr>
        <w:t xml:space="preserv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00246E18">
        <w:rPr>
          <w:szCs w:val="24"/>
        </w:rPr>
        <w:t>.</w:t>
      </w:r>
      <w:r w:rsidRPr="00E60B1E">
        <w:rPr>
          <w:szCs w:val="24"/>
        </w:rPr>
        <w:t xml:space="preserve"> </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56E6A4B5" w:rsidR="00937E8A" w:rsidRPr="00E60B1E" w:rsidRDefault="00937E8A" w:rsidP="0083348A">
      <w:pPr>
        <w:pStyle w:val="Akapitzlist"/>
        <w:numPr>
          <w:ilvl w:val="1"/>
          <w:numId w:val="22"/>
        </w:numPr>
        <w:spacing w:line="276" w:lineRule="auto"/>
        <w:ind w:left="1701" w:hanging="567"/>
        <w:jc w:val="both"/>
      </w:pPr>
      <w:proofErr w:type="gramStart"/>
      <w:r w:rsidRPr="00E60B1E">
        <w:t>projekt</w:t>
      </w:r>
      <w:proofErr w:type="gramEnd"/>
      <w:r w:rsidRPr="00E60B1E">
        <w:t xml:space="preserve"> budowlany - </w:t>
      </w:r>
      <w:r w:rsidR="00246E18">
        <w:t>4</w:t>
      </w:r>
      <w:r w:rsidRPr="00E60B1E">
        <w:t xml:space="preserve"> egz.</w:t>
      </w:r>
      <w:r w:rsidR="00A92719">
        <w:t>,</w:t>
      </w:r>
    </w:p>
    <w:p w14:paraId="4B9A1DA4" w14:textId="1F2EB566" w:rsidR="00937E8A" w:rsidRPr="00E60B1E" w:rsidRDefault="00937E8A" w:rsidP="0083348A">
      <w:pPr>
        <w:pStyle w:val="Akapitzlist"/>
        <w:numPr>
          <w:ilvl w:val="1"/>
          <w:numId w:val="22"/>
        </w:numPr>
        <w:spacing w:line="276" w:lineRule="auto"/>
        <w:ind w:left="1701" w:hanging="567"/>
        <w:jc w:val="both"/>
      </w:pPr>
      <w:proofErr w:type="gramStart"/>
      <w:r w:rsidRPr="00E60B1E">
        <w:t>projekt</w:t>
      </w:r>
      <w:proofErr w:type="gramEnd"/>
      <w:r w:rsidRPr="00E60B1E">
        <w:t xml:space="preserve"> wykonawczy - </w:t>
      </w:r>
      <w:r w:rsidR="009427A3">
        <w:t>4</w:t>
      </w:r>
      <w:r w:rsidRPr="00E60B1E">
        <w:t xml:space="preserve"> egz.</w:t>
      </w:r>
      <w:r w:rsidR="00A92719">
        <w:t>,</w:t>
      </w:r>
    </w:p>
    <w:p w14:paraId="72700121" w14:textId="7686853A" w:rsidR="00937E8A" w:rsidRPr="00E60B1E" w:rsidRDefault="00937E8A" w:rsidP="0083348A">
      <w:pPr>
        <w:pStyle w:val="Akapitzlist"/>
        <w:numPr>
          <w:ilvl w:val="1"/>
          <w:numId w:val="22"/>
        </w:numPr>
        <w:spacing w:line="276" w:lineRule="auto"/>
        <w:ind w:left="1701" w:hanging="567"/>
        <w:jc w:val="both"/>
      </w:pPr>
      <w:proofErr w:type="gramStart"/>
      <w:r w:rsidRPr="00E60B1E">
        <w:t>kosztorysy</w:t>
      </w:r>
      <w:proofErr w:type="gramEnd"/>
      <w:r w:rsidRPr="00E60B1E">
        <w:t xml:space="preserve"> i przedmiary robót </w:t>
      </w:r>
      <w:r w:rsidR="004D5B8D">
        <w:t>–</w:t>
      </w:r>
      <w:r w:rsidRPr="00E60B1E">
        <w:t xml:space="preserve"> </w:t>
      </w:r>
      <w:r w:rsidR="009427A3">
        <w:t>po 2</w:t>
      </w:r>
      <w:r w:rsidR="00246E18">
        <w:t xml:space="preserve"> </w:t>
      </w:r>
      <w:r w:rsidRPr="00E60B1E">
        <w:t>egz.</w:t>
      </w:r>
      <w:r w:rsidR="00A92719">
        <w:t>,</w:t>
      </w:r>
    </w:p>
    <w:p w14:paraId="4DE8460C" w14:textId="32601E06" w:rsidR="00937E8A" w:rsidRDefault="009427A3" w:rsidP="0083348A">
      <w:pPr>
        <w:pStyle w:val="Akapitzlist"/>
        <w:numPr>
          <w:ilvl w:val="1"/>
          <w:numId w:val="22"/>
        </w:numPr>
        <w:spacing w:line="276" w:lineRule="auto"/>
        <w:ind w:left="1701" w:hanging="567"/>
        <w:jc w:val="both"/>
      </w:pPr>
      <w:proofErr w:type="gramStart"/>
      <w:r>
        <w:t>specyfikacja</w:t>
      </w:r>
      <w:proofErr w:type="gramEnd"/>
      <w:r>
        <w:t xml:space="preserve"> techniczna Wykonania i Odbioru Robót Budowlanych</w:t>
      </w:r>
      <w:r w:rsidR="00937E8A" w:rsidRPr="00E60B1E">
        <w:t xml:space="preserve"> - </w:t>
      </w:r>
      <w:r>
        <w:t>3</w:t>
      </w:r>
      <w:r w:rsidR="00937E8A" w:rsidRPr="00E60B1E">
        <w:t xml:space="preserve"> egz.</w:t>
      </w:r>
      <w:r w:rsidR="00A92719">
        <w:t>,</w:t>
      </w:r>
    </w:p>
    <w:p w14:paraId="48433687" w14:textId="78937830" w:rsidR="004D5B8D" w:rsidRPr="00E60B1E" w:rsidRDefault="00BC5B06" w:rsidP="0083348A">
      <w:pPr>
        <w:pStyle w:val="Akapitzlist"/>
        <w:numPr>
          <w:ilvl w:val="1"/>
          <w:numId w:val="22"/>
        </w:numPr>
        <w:spacing w:line="276" w:lineRule="auto"/>
        <w:ind w:left="1701" w:hanging="567"/>
        <w:jc w:val="both"/>
      </w:pPr>
      <w:proofErr w:type="gramStart"/>
      <w:r>
        <w:t>i</w:t>
      </w:r>
      <w:r w:rsidR="00246E18">
        <w:t>nformację</w:t>
      </w:r>
      <w:proofErr w:type="gramEnd"/>
      <w:r w:rsidR="00246E18">
        <w:t xml:space="preserve"> BIOZ – 4</w:t>
      </w:r>
      <w:r w:rsidR="004D5B8D">
        <w:t xml:space="preserve"> egz.</w:t>
      </w:r>
      <w:r w:rsidR="00A92719">
        <w:t>,</w:t>
      </w:r>
    </w:p>
    <w:p w14:paraId="62D42C53" w14:textId="773F5AAC"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omowa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4C76BA5B" w:rsidR="00581558" w:rsidRPr="00E60B1E" w:rsidRDefault="00937E8A">
      <w:pPr>
        <w:tabs>
          <w:tab w:val="left" w:pos="1134"/>
        </w:tabs>
        <w:spacing w:line="276" w:lineRule="auto"/>
        <w:ind w:left="1134" w:hanging="567"/>
        <w:jc w:val="both"/>
        <w:rPr>
          <w:szCs w:val="24"/>
        </w:rPr>
      </w:pPr>
      <w:r w:rsidRPr="00E60B1E">
        <w:tab/>
      </w:r>
      <w:r w:rsidR="00A92719">
        <w:t>- d</w:t>
      </w:r>
      <w:r w:rsidRPr="00E60B1E">
        <w:t>okumentacja powinna być wykonana z podziałem na poszczególne branże, spięta w osobnych teczkach i spakowana razem.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lastRenderedPageBreak/>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w:t>
      </w:r>
      <w:r w:rsidRPr="00D72983">
        <w:lastRenderedPageBreak/>
        <w:t xml:space="preserve">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389FE809" w:rsidR="000D1A7E" w:rsidRPr="00944F98" w:rsidRDefault="000D1A7E" w:rsidP="0083348A">
      <w:pPr>
        <w:numPr>
          <w:ilvl w:val="0"/>
          <w:numId w:val="24"/>
        </w:numPr>
        <w:spacing w:line="276" w:lineRule="auto"/>
        <w:ind w:left="567"/>
        <w:jc w:val="both"/>
        <w:rPr>
          <w:b/>
          <w:bCs/>
          <w:szCs w:val="24"/>
        </w:rPr>
      </w:pPr>
      <w:r w:rsidRPr="00944F98">
        <w:rPr>
          <w:b/>
          <w:bCs/>
          <w:szCs w:val="24"/>
        </w:rPr>
        <w:t>Niniejsza inwestycja jest przewidziana do dofinansowania z Programu Rządowy Fundusz Polski Ład: Program Inwestycji Strategicznych, zgodnie z wstępną promesą nr</w:t>
      </w:r>
      <w:r w:rsidR="00880B07">
        <w:rPr>
          <w:b/>
          <w:bCs/>
          <w:szCs w:val="24"/>
        </w:rPr>
        <w:t xml:space="preserve"> </w:t>
      </w:r>
      <w:r w:rsidR="00880B07">
        <w:rPr>
          <w:b/>
          <w:bCs/>
        </w:rPr>
        <w:t>01/2021/5287/</w:t>
      </w:r>
      <w:proofErr w:type="spellStart"/>
      <w:r w:rsidR="00880B07">
        <w:rPr>
          <w:b/>
          <w:bCs/>
        </w:rPr>
        <w:t>PolskiLad</w:t>
      </w:r>
      <w:proofErr w:type="spellEnd"/>
      <w:r w:rsidR="003851A9">
        <w:rPr>
          <w:b/>
          <w:bCs/>
        </w:rPr>
        <w:t>.</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290E15DA"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Pr="000D1A7E">
        <w:rPr>
          <w:color w:val="000000"/>
          <w:szCs w:val="24"/>
          <w:lang w:bidi="pl-PL"/>
        </w:rPr>
        <w:t>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lastRenderedPageBreak/>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019039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w:t>
      </w:r>
      <w:r w:rsidRPr="000D1A7E">
        <w:rPr>
          <w:color w:val="000000"/>
          <w:szCs w:val="24"/>
          <w:lang w:bidi="pl-PL"/>
        </w:rPr>
        <w:lastRenderedPageBreak/>
        <w:t>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BCDAAC6"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lastRenderedPageBreak/>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Default="00B43E49">
      <w:pPr>
        <w:pStyle w:val="Akapitzlist"/>
        <w:spacing w:line="276" w:lineRule="auto"/>
        <w:ind w:left="360"/>
        <w:jc w:val="center"/>
        <w:rPr>
          <w:b/>
          <w:szCs w:val="24"/>
        </w:rPr>
      </w:pPr>
      <w:r w:rsidRPr="00E60B1E">
        <w:rPr>
          <w:b/>
          <w:szCs w:val="24"/>
        </w:rPr>
        <w:t>§ 4</w:t>
      </w:r>
    </w:p>
    <w:p w14:paraId="1A2E0E81" w14:textId="6D799E79" w:rsidR="00944F98" w:rsidRPr="00E60B1E" w:rsidRDefault="00944F98">
      <w:pPr>
        <w:pStyle w:val="Akapitzlist"/>
        <w:spacing w:line="276" w:lineRule="auto"/>
        <w:ind w:left="360"/>
        <w:jc w:val="center"/>
        <w:rPr>
          <w:b/>
          <w:szCs w:val="24"/>
        </w:rPr>
      </w:pPr>
      <w:r>
        <w:rPr>
          <w:b/>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6D5FE9EB" w14:textId="67F5F6CD" w:rsidR="00B43E49" w:rsidRPr="000741DA" w:rsidRDefault="00937E8A" w:rsidP="000741D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 xml:space="preserve">zgłoszenia robót </w:t>
      </w:r>
      <w:proofErr w:type="gramStart"/>
      <w:r w:rsidRPr="00E60B1E">
        <w:t>nie wymagających</w:t>
      </w:r>
      <w:proofErr w:type="gramEnd"/>
      <w:r w:rsidRPr="00E60B1E">
        <w:t xml:space="preserve"> pozwolenia na budowę</w:t>
      </w:r>
      <w:r w:rsidR="000741DA">
        <w:rPr>
          <w:rFonts w:eastAsiaTheme="minorHAnsi"/>
          <w:b/>
          <w:bCs/>
          <w:color w:val="000000"/>
          <w:szCs w:val="24"/>
          <w:lang w:eastAsia="en-US"/>
        </w:rPr>
        <w:t xml:space="preserve"> </w:t>
      </w:r>
      <w:r w:rsidR="000741DA" w:rsidRPr="000741DA">
        <w:rPr>
          <w:rFonts w:eastAsiaTheme="minorHAnsi"/>
          <w:bCs/>
          <w:color w:val="000000"/>
          <w:szCs w:val="24"/>
          <w:lang w:eastAsia="en-US"/>
        </w:rPr>
        <w:t xml:space="preserve">oraz </w:t>
      </w:r>
      <w:r w:rsidR="000741DA">
        <w:rPr>
          <w:szCs w:val="24"/>
        </w:rPr>
        <w:t>t</w:t>
      </w:r>
      <w:r w:rsidR="00B43E49" w:rsidRPr="000741DA">
        <w:rPr>
          <w:szCs w:val="24"/>
        </w:rPr>
        <w:t>ermi</w:t>
      </w:r>
      <w:r w:rsidR="002E58C3" w:rsidRPr="000741DA">
        <w:rPr>
          <w:szCs w:val="24"/>
        </w:rPr>
        <w:t>n zakończenia robót budowlanych</w:t>
      </w:r>
      <w:r w:rsidR="00B43E49" w:rsidRPr="000741DA">
        <w:rPr>
          <w:szCs w:val="24"/>
        </w:rPr>
        <w:t xml:space="preserve"> przewidzianych umową ustala się</w:t>
      </w:r>
      <w:r w:rsidR="00944F98" w:rsidRPr="000741DA">
        <w:rPr>
          <w:szCs w:val="24"/>
        </w:rPr>
        <w:t>:</w:t>
      </w:r>
      <w:r w:rsidR="00B43E49" w:rsidRPr="000741DA">
        <w:rPr>
          <w:szCs w:val="24"/>
        </w:rPr>
        <w:t xml:space="preserve"> </w:t>
      </w:r>
      <w:r w:rsidR="006D3049" w:rsidRPr="000741DA">
        <w:rPr>
          <w:szCs w:val="24"/>
        </w:rPr>
        <w:br/>
      </w:r>
      <w:r w:rsidR="000741DA">
        <w:rPr>
          <w:b/>
          <w:bCs/>
          <w:szCs w:val="24"/>
        </w:rPr>
        <w:t>do</w:t>
      </w:r>
      <w:r w:rsidR="008D0E0F">
        <w:rPr>
          <w:b/>
          <w:bCs/>
          <w:szCs w:val="24"/>
        </w:rPr>
        <w:t xml:space="preserve"> 30 października 2023r. </w:t>
      </w:r>
    </w:p>
    <w:p w14:paraId="139DC739" w14:textId="20EA6DBC"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Pr="00E60B1E">
        <w:rPr>
          <w:szCs w:val="24"/>
        </w:rPr>
        <w:t xml:space="preserve">. </w:t>
      </w:r>
    </w:p>
    <w:p w14:paraId="5C809026" w14:textId="2F472DCD" w:rsidR="00792117" w:rsidRDefault="00792117" w:rsidP="0083348A">
      <w:pPr>
        <w:numPr>
          <w:ilvl w:val="0"/>
          <w:numId w:val="1"/>
        </w:numPr>
        <w:tabs>
          <w:tab w:val="clear" w:pos="360"/>
          <w:tab w:val="num" w:pos="567"/>
        </w:tabs>
        <w:spacing w:line="276" w:lineRule="auto"/>
        <w:ind w:left="567" w:hanging="567"/>
        <w:jc w:val="both"/>
        <w:rPr>
          <w:szCs w:val="24"/>
        </w:rPr>
      </w:pPr>
      <w:r>
        <w:rPr>
          <w:szCs w:val="24"/>
        </w:rPr>
        <w:t>Harmonogram powinien przewidywać także podział realizacji inwestycji na II etapy:</w:t>
      </w:r>
    </w:p>
    <w:p w14:paraId="33B61679" w14:textId="60653BD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 etap – wykonanie kompletnej Dokumentacji Projektowej oraz uzyskanie ostatecznej decyzji o pozwoleniu na budowę lub zgłoszenie robót niewymagających pozwolenia na budowę i uzyskanie zaświadcze</w:t>
      </w:r>
      <w:r w:rsidR="000741DA">
        <w:rPr>
          <w:b/>
          <w:bCs/>
          <w:szCs w:val="24"/>
        </w:rPr>
        <w:t xml:space="preserve">nia </w:t>
      </w:r>
      <w:r w:rsidR="000741DA">
        <w:rPr>
          <w:b/>
          <w:bCs/>
          <w:szCs w:val="24"/>
        </w:rPr>
        <w:br/>
        <w:t xml:space="preserve">o niewniesieniu sprzeciwu </w:t>
      </w:r>
      <w:r w:rsidR="003D6A04">
        <w:rPr>
          <w:b/>
          <w:bCs/>
          <w:szCs w:val="24"/>
        </w:rPr>
        <w:t>i wykonanie 50% robót budowlanych;</w:t>
      </w:r>
    </w:p>
    <w:p w14:paraId="087DFD24" w14:textId="3496CCCF"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II etap – </w:t>
      </w:r>
      <w:r w:rsidR="003D6A04">
        <w:rPr>
          <w:b/>
          <w:bCs/>
          <w:szCs w:val="24"/>
        </w:rPr>
        <w:t>pozostałe 50% wykonanych</w:t>
      </w:r>
      <w:r w:rsidRPr="00944F98">
        <w:rPr>
          <w:b/>
          <w:bCs/>
          <w:szCs w:val="24"/>
        </w:rPr>
        <w:t xml:space="preserve">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lastRenderedPageBreak/>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6E82641" w:rsidR="006D3049" w:rsidRDefault="006D3049" w:rsidP="00944F98">
      <w:pPr>
        <w:pStyle w:val="Akapitzlist"/>
        <w:numPr>
          <w:ilvl w:val="2"/>
          <w:numId w:val="26"/>
        </w:numPr>
        <w:spacing w:line="276" w:lineRule="auto"/>
        <w:ind w:left="1560"/>
        <w:jc w:val="both"/>
        <w:rPr>
          <w:szCs w:val="24"/>
        </w:rPr>
      </w:pPr>
      <w:proofErr w:type="gramStart"/>
      <w:r>
        <w:rPr>
          <w:szCs w:val="24"/>
        </w:rPr>
        <w:t>protokołu</w:t>
      </w:r>
      <w:proofErr w:type="gramEnd"/>
      <w:r>
        <w:rPr>
          <w:szCs w:val="24"/>
        </w:rPr>
        <w:t xml:space="preserve"> odbioru częściowego </w:t>
      </w:r>
      <w:r w:rsidRPr="00E60B1E">
        <w:rPr>
          <w:szCs w:val="24"/>
        </w:rPr>
        <w:t>podpisanego przez upoważnionych przedstawicieli Stro</w:t>
      </w:r>
      <w:r w:rsidR="000741DA">
        <w:rPr>
          <w:szCs w:val="24"/>
        </w:rPr>
        <w:t xml:space="preserve">n </w:t>
      </w:r>
      <w:r>
        <w:rPr>
          <w:szCs w:val="24"/>
        </w:rPr>
        <w:t>zgodnie z Harmonogramem</w:t>
      </w:r>
      <w:r w:rsidR="000741DA">
        <w:rPr>
          <w:szCs w:val="24"/>
        </w:rPr>
        <w:t>;</w:t>
      </w:r>
      <w:r>
        <w:rPr>
          <w:szCs w:val="24"/>
        </w:rPr>
        <w:t xml:space="preserve"> </w:t>
      </w:r>
    </w:p>
    <w:p w14:paraId="26D32F72" w14:textId="34EB270E"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77777777"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7 dni od daty złożenia do siedziby Zamawiającego; </w:t>
      </w:r>
    </w:p>
    <w:p w14:paraId="476C56D3"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w terminie 7 dni od dnia jej otrzymania od Wykonawcy;</w:t>
      </w:r>
    </w:p>
    <w:p w14:paraId="224BCA80"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7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4025F0A2"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zapewnić nadzór inwestorski zgodnie z zasadami wynikającymi z ustawy z dnia 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lastRenderedPageBreak/>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B9A8F90"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77777777"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lastRenderedPageBreak/>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lastRenderedPageBreak/>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7D056BCB" w14:textId="77777777" w:rsidR="00963DB0" w:rsidRPr="00E60B1E" w:rsidRDefault="00963DB0">
      <w:pPr>
        <w:spacing w:line="276" w:lineRule="auto"/>
        <w:jc w:val="center"/>
        <w:rPr>
          <w:b/>
          <w:szCs w:val="24"/>
        </w:rPr>
      </w:pPr>
    </w:p>
    <w:p w14:paraId="5BC340E8" w14:textId="48C5FB85" w:rsidR="00B43E49" w:rsidRDefault="00B43E49">
      <w:pPr>
        <w:spacing w:line="276" w:lineRule="auto"/>
        <w:jc w:val="center"/>
        <w:rPr>
          <w:b/>
          <w:szCs w:val="24"/>
        </w:rPr>
      </w:pPr>
      <w:r w:rsidRPr="00E60B1E">
        <w:rPr>
          <w:b/>
          <w:szCs w:val="24"/>
        </w:rPr>
        <w:t>§</w:t>
      </w:r>
      <w:r w:rsidR="002F2541">
        <w:rPr>
          <w:b/>
          <w:szCs w:val="24"/>
        </w:rPr>
        <w:t>7</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lastRenderedPageBreak/>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lastRenderedPageBreak/>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22787F39" w:rsidR="00DF3FF1" w:rsidRPr="002F2541"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2077E629" w:rsidR="00B43E49" w:rsidRDefault="002F2541">
      <w:pPr>
        <w:spacing w:line="276" w:lineRule="auto"/>
        <w:jc w:val="center"/>
        <w:rPr>
          <w:b/>
          <w:bCs/>
          <w:color w:val="000000"/>
          <w:spacing w:val="-8"/>
          <w:szCs w:val="24"/>
        </w:rPr>
      </w:pPr>
      <w:r>
        <w:rPr>
          <w:b/>
          <w:bCs/>
          <w:color w:val="000000"/>
          <w:spacing w:val="-8"/>
          <w:szCs w:val="24"/>
        </w:rPr>
        <w:t>§ 8</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0EE20D5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963DB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14888EA8" w:rsidR="00F871C6" w:rsidRPr="00E60B1E" w:rsidRDefault="002F2541">
      <w:pPr>
        <w:shd w:val="clear" w:color="auto" w:fill="FFFFFF"/>
        <w:tabs>
          <w:tab w:val="left" w:pos="269"/>
          <w:tab w:val="left" w:leader="dot" w:pos="9101"/>
        </w:tabs>
        <w:spacing w:line="276" w:lineRule="auto"/>
        <w:jc w:val="center"/>
        <w:rPr>
          <w:b/>
          <w:bCs/>
          <w:spacing w:val="4"/>
          <w:szCs w:val="24"/>
        </w:rPr>
      </w:pPr>
      <w:r>
        <w:rPr>
          <w:b/>
          <w:bCs/>
          <w:spacing w:val="4"/>
          <w:szCs w:val="24"/>
        </w:rPr>
        <w:t>§ 9</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6D82DD70" w:rsidR="00F871C6" w:rsidRDefault="002F2541">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10</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5BF1F299" w14:textId="032B688B" w:rsidR="00B43E49" w:rsidRPr="004C231D" w:rsidRDefault="00B43E49" w:rsidP="003426E2">
      <w:pPr>
        <w:numPr>
          <w:ilvl w:val="0"/>
          <w:numId w:val="16"/>
        </w:numPr>
        <w:shd w:val="clear" w:color="auto" w:fill="FFFFFF"/>
        <w:tabs>
          <w:tab w:val="clear" w:pos="720"/>
          <w:tab w:val="left" w:pos="567"/>
          <w:tab w:val="left" w:leader="dot" w:pos="9101"/>
        </w:tabs>
        <w:suppressAutoHyphens/>
        <w:spacing w:line="276" w:lineRule="auto"/>
        <w:ind w:left="567" w:hanging="567"/>
        <w:jc w:val="both"/>
        <w:rPr>
          <w:szCs w:val="24"/>
        </w:rPr>
      </w:pPr>
      <w:r w:rsidRPr="004C231D">
        <w:rPr>
          <w:bCs/>
          <w:spacing w:val="-4"/>
          <w:szCs w:val="24"/>
        </w:rPr>
        <w:lastRenderedPageBreak/>
        <w:t>Za wykonanie przedmiotu umowy</w:t>
      </w:r>
      <w:r w:rsidR="003426E2">
        <w:rPr>
          <w:bCs/>
          <w:spacing w:val="-4"/>
          <w:szCs w:val="24"/>
        </w:rPr>
        <w:t xml:space="preserve"> (część 1/część 2)</w:t>
      </w:r>
      <w:r w:rsidRPr="004C231D">
        <w:rPr>
          <w:bCs/>
          <w:spacing w:val="-4"/>
          <w:szCs w:val="24"/>
        </w:rPr>
        <w:t xml:space="preserve"> Wykonawca otrzyma wynagrodzenie ryczałtowe </w:t>
      </w:r>
      <w:r w:rsidR="0099301D">
        <w:rPr>
          <w:bCs/>
          <w:spacing w:val="-4"/>
          <w:szCs w:val="24"/>
        </w:rPr>
        <w:br/>
      </w:r>
      <w:r w:rsidRPr="004C231D">
        <w:rPr>
          <w:bCs/>
          <w:spacing w:val="-4"/>
          <w:szCs w:val="24"/>
        </w:rPr>
        <w:t>w wysokości: netto: ……………………….PLN</w:t>
      </w:r>
      <w:r w:rsidR="004C231D" w:rsidRPr="004C231D">
        <w:rPr>
          <w:bCs/>
          <w:spacing w:val="-4"/>
          <w:szCs w:val="24"/>
        </w:rPr>
        <w:t xml:space="preserve">, </w:t>
      </w:r>
      <w:r w:rsidRPr="004C231D">
        <w:rPr>
          <w:bCs/>
          <w:spacing w:val="-4"/>
          <w:szCs w:val="24"/>
        </w:rPr>
        <w:t xml:space="preserve">brutto: </w:t>
      </w:r>
      <w:r w:rsidR="004C231D" w:rsidRPr="004C231D">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 xml:space="preserve">e: ……………………….) </w:t>
      </w:r>
      <w:r w:rsidRPr="004C231D">
        <w:rPr>
          <w:bCs/>
          <w:spacing w:val="-4"/>
          <w:szCs w:val="24"/>
        </w:rPr>
        <w:t xml:space="preserve">W tym podatek VAT </w:t>
      </w:r>
      <w:r w:rsidR="0099301D">
        <w:rPr>
          <w:bCs/>
          <w:spacing w:val="-4"/>
          <w:szCs w:val="24"/>
        </w:rPr>
        <w:t>w stawce</w:t>
      </w:r>
      <w:r w:rsidRPr="004C231D">
        <w:rPr>
          <w:bCs/>
          <w:spacing w:val="-4"/>
          <w:szCs w:val="24"/>
        </w:rPr>
        <w:t xml:space="preserve"> 23% </w:t>
      </w:r>
      <w:r w:rsidR="004C231D" w:rsidRPr="004C231D">
        <w:rPr>
          <w:bCs/>
          <w:spacing w:val="-4"/>
          <w:szCs w:val="24"/>
        </w:rPr>
        <w:br/>
      </w:r>
      <w:r w:rsidRPr="004C231D">
        <w:rPr>
          <w:bCs/>
          <w:spacing w:val="-4"/>
          <w:szCs w:val="24"/>
        </w:rPr>
        <w:t>w kwocie………………………………………)</w:t>
      </w:r>
      <w:r w:rsidR="003426E2">
        <w:rPr>
          <w:bCs/>
          <w:spacing w:val="-4"/>
          <w:szCs w:val="24"/>
        </w:rPr>
        <w:t xml:space="preserve">. </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4F04672" w14:textId="65CC428B" w:rsidR="0099301D" w:rsidRPr="0099301D" w:rsidRDefault="0099301D" w:rsidP="0083348A">
      <w:pPr>
        <w:pStyle w:val="Akapitzlist"/>
        <w:numPr>
          <w:ilvl w:val="2"/>
          <w:numId w:val="16"/>
        </w:numPr>
        <w:spacing w:line="276" w:lineRule="auto"/>
        <w:ind w:left="1134"/>
        <w:jc w:val="both"/>
        <w:textAlignment w:val="baseline"/>
        <w:rPr>
          <w:szCs w:val="24"/>
        </w:rPr>
      </w:pPr>
      <w:proofErr w:type="gramStart"/>
      <w:r w:rsidRPr="0099301D">
        <w:rPr>
          <w:szCs w:val="24"/>
        </w:rPr>
        <w:t>po</w:t>
      </w:r>
      <w:proofErr w:type="gramEnd"/>
      <w:r w:rsidRPr="0099301D">
        <w:rPr>
          <w:szCs w:val="24"/>
        </w:rPr>
        <w:t xml:space="preserve"> wykonaniu etapu I, o którym mowa w § 4 ust. 5</w:t>
      </w:r>
      <w:r w:rsidR="002F2541">
        <w:rPr>
          <w:szCs w:val="24"/>
        </w:rPr>
        <w:t xml:space="preserve"> pkt 1</w:t>
      </w:r>
      <w:r w:rsidRPr="0099301D">
        <w:rPr>
          <w:szCs w:val="24"/>
        </w:rPr>
        <w:t xml:space="preserve">– w wysokości 50 </w:t>
      </w:r>
      <w:r w:rsidR="002F2541">
        <w:rPr>
          <w:szCs w:val="24"/>
        </w:rPr>
        <w:t>% wynagrodzenia umownego brutto</w:t>
      </w:r>
      <w:r w:rsidR="003426E2">
        <w:rPr>
          <w:szCs w:val="24"/>
        </w:rPr>
        <w:t>, lecz nie wcześniej niż w 2023r.</w:t>
      </w:r>
      <w:r w:rsidRPr="0099301D">
        <w:rPr>
          <w:szCs w:val="24"/>
        </w:rPr>
        <w:t>;</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0EDF21F2"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DF18C7">
        <w:rPr>
          <w:b/>
          <w:bCs/>
        </w:rPr>
        <w:t>……………………..</w:t>
      </w:r>
      <w:r w:rsidRPr="00DF3FF1">
        <w:rPr>
          <w:b/>
          <w:bCs/>
        </w:rPr>
        <w:t xml:space="preserve"> 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lastRenderedPageBreak/>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3D8AA485" w:rsidR="00B43E49" w:rsidRDefault="003D6A04">
      <w:pPr>
        <w:shd w:val="clear" w:color="auto" w:fill="FFFFFF"/>
        <w:tabs>
          <w:tab w:val="left" w:pos="269"/>
          <w:tab w:val="left" w:leader="dot" w:pos="9101"/>
        </w:tabs>
        <w:spacing w:line="276" w:lineRule="auto"/>
        <w:jc w:val="center"/>
        <w:rPr>
          <w:b/>
          <w:bCs/>
          <w:spacing w:val="-4"/>
          <w:szCs w:val="24"/>
        </w:rPr>
      </w:pPr>
      <w:r>
        <w:rPr>
          <w:b/>
          <w:bCs/>
          <w:spacing w:val="-4"/>
          <w:szCs w:val="24"/>
        </w:rPr>
        <w:t>§ 11</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0" w:name="_Hlk40872473"/>
      <w:r>
        <w:t>J</w:t>
      </w:r>
      <w:r w:rsidRPr="00FA53B2">
        <w:t>eżeli wada (lub wady) jest nieistotna i nadaje się do usunięcia – Zamawiający wyznaczy termin na usunięcie wad lub wady. W przypadku, gdy Wykonawca nie usunie wad</w:t>
      </w:r>
      <w:r w:rsidRPr="00FA53B2">
        <w:br/>
      </w:r>
      <w:r w:rsidRPr="00FA53B2">
        <w:lastRenderedPageBreak/>
        <w:t>w terminie, Zamawiający będzie uprawniony do zlecenia podmiotowi trzeciemu usunięcie wad lub wady na koszt i ryzyko Wykonawcy (wykonawstwo zastępcze)</w:t>
      </w:r>
      <w:r>
        <w:t>.</w:t>
      </w:r>
    </w:p>
    <w:bookmarkEnd w:id="0"/>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4BC7CFAD"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proofErr w:type="gramStart"/>
      <w:r w:rsidRPr="00E60B1E">
        <w:rPr>
          <w:rFonts w:ascii="Times New Roman" w:eastAsia="MS Mincho" w:hAnsi="Times New Roman"/>
          <w:sz w:val="24"/>
          <w:szCs w:val="24"/>
        </w:rPr>
        <w:t>jeżeli</w:t>
      </w:r>
      <w:proofErr w:type="gramEnd"/>
      <w:r w:rsidRPr="00E60B1E">
        <w:rPr>
          <w:rFonts w:ascii="Times New Roman" w:eastAsia="MS Mincho" w:hAnsi="Times New Roman"/>
          <w:sz w:val="24"/>
          <w:szCs w:val="24"/>
        </w:rPr>
        <w:t xml:space="preserve">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w:t>
      </w:r>
      <w:r w:rsidR="003D6A04">
        <w:rPr>
          <w:rFonts w:ascii="Times New Roman" w:eastAsia="MS Mincho" w:hAnsi="Times New Roman"/>
          <w:sz w:val="24"/>
          <w:szCs w:val="24"/>
        </w:rPr>
        <w:t>y na zasadach określonych w § 16</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67327E4A" w:rsidR="003910C6" w:rsidRPr="00E60B1E"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6D4E2135" w:rsidR="00B43E49" w:rsidRDefault="003D6A04">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 12</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4FD1949F" w:rsidR="003910C6" w:rsidRPr="00E60B1E" w:rsidRDefault="00B43E49" w:rsidP="00B0610F">
      <w:pPr>
        <w:pStyle w:val="Zwykytekst"/>
        <w:numPr>
          <w:ilvl w:val="0"/>
          <w:numId w:val="5"/>
        </w:numPr>
        <w:tabs>
          <w:tab w:val="clear" w:pos="357"/>
          <w:tab w:val="num" w:pos="600"/>
        </w:tabs>
        <w:spacing w:line="276" w:lineRule="auto"/>
        <w:ind w:left="601" w:hanging="601"/>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bookmarkStart w:id="1" w:name="_GoBack"/>
      <w:bookmarkEnd w:id="1"/>
      <w:r w:rsidRPr="00E60B1E">
        <w:rPr>
          <w:rFonts w:ascii="Times New Roman" w:eastAsia="MS Mincho" w:hAnsi="Times New Roman"/>
          <w:sz w:val="24"/>
          <w:szCs w:val="24"/>
        </w:rPr>
        <w:t>i ulegających zakryciu, sto</w:t>
      </w:r>
      <w:r w:rsidR="003D6A04">
        <w:rPr>
          <w:rFonts w:ascii="Times New Roman" w:eastAsia="MS Mincho" w:hAnsi="Times New Roman"/>
          <w:sz w:val="24"/>
          <w:szCs w:val="24"/>
        </w:rPr>
        <w:t>suje się odpowiednio zapisy § 11</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620530CB" w:rsidR="00B43E49" w:rsidRDefault="003D6A04">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13</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66B223F6" w:rsidR="00D44086" w:rsidRPr="00FA53B2" w:rsidRDefault="00D44086" w:rsidP="00CC1469">
      <w:pPr>
        <w:numPr>
          <w:ilvl w:val="6"/>
          <w:numId w:val="35"/>
        </w:numPr>
        <w:spacing w:before="120" w:after="120" w:line="276" w:lineRule="auto"/>
        <w:ind w:left="567" w:hanging="567"/>
        <w:contextualSpacing/>
        <w:jc w:val="both"/>
      </w:pPr>
      <w:r w:rsidRPr="00FA53B2">
        <w:t xml:space="preserve">Strony potwierdzają, że przed zawarciem </w:t>
      </w:r>
      <w:r>
        <w:t>u</w:t>
      </w:r>
      <w:r w:rsidRPr="00FA53B2">
        <w:t xml:space="preserve">mowy Wykonawca wniósł zabezpieczenie należytego wykonania </w:t>
      </w:r>
      <w:r w:rsidR="003504C8">
        <w:t>u</w:t>
      </w:r>
      <w:r w:rsidRPr="00FA53B2">
        <w:t xml:space="preserve">mowy (dalej: „Zabezpieczenie”) w jednej z form przewidzianych w art. 450 ust. 1 </w:t>
      </w:r>
      <w:proofErr w:type="spellStart"/>
      <w:r w:rsidRPr="00FA53B2">
        <w:t>P</w:t>
      </w:r>
      <w:r>
        <w:t>.z.</w:t>
      </w:r>
      <w:proofErr w:type="gramStart"/>
      <w:r>
        <w:t>p</w:t>
      </w:r>
      <w:proofErr w:type="spellEnd"/>
      <w:proofErr w:type="gramEnd"/>
      <w:r>
        <w:t>.</w:t>
      </w:r>
      <w:r w:rsidRPr="00FA53B2">
        <w:t>, tj. w formie……………….. w kwocie stanowiącej równowartość 5 (pięć) % Wynagrodzenia brutto, co stanowi kwotę</w:t>
      </w:r>
      <w:r>
        <w:t xml:space="preserve"> </w:t>
      </w:r>
      <w:r w:rsidRPr="00FA53B2">
        <w:t xml:space="preserve">……………………………………………………, </w:t>
      </w:r>
      <w:proofErr w:type="gramStart"/>
      <w:r w:rsidRPr="00FA53B2">
        <w:t>słownie: ……………………….. .</w:t>
      </w:r>
      <w:proofErr w:type="gramEnd"/>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w:t>
      </w:r>
      <w:proofErr w:type="gramStart"/>
      <w:r>
        <w:t>p</w:t>
      </w:r>
      <w:proofErr w:type="spellEnd"/>
      <w:proofErr w:type="gram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4A675EB" w:rsidR="00B43E49" w:rsidRDefault="00F314F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14</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6D81D46E"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proofErr w:type="gramStart"/>
      <w:r w:rsidRPr="00E60B1E">
        <w:rPr>
          <w:szCs w:val="24"/>
        </w:rPr>
        <w:t>za</w:t>
      </w:r>
      <w:proofErr w:type="gramEnd"/>
      <w:r w:rsidRPr="00E60B1E">
        <w:rPr>
          <w:szCs w:val="24"/>
        </w:rPr>
        <w:t xml:space="preserve">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t>
      </w:r>
      <w:r w:rsidR="003D6A04">
        <w:rPr>
          <w:szCs w:val="24"/>
        </w:rPr>
        <w:t>wa w § 10</w:t>
      </w:r>
      <w:r w:rsidR="003504C8">
        <w:rPr>
          <w:szCs w:val="24"/>
        </w:rPr>
        <w:t xml:space="preserve"> ust. 1,</w:t>
      </w:r>
      <w:r w:rsidRPr="00E60B1E">
        <w:rPr>
          <w:szCs w:val="24"/>
        </w:rPr>
        <w:t xml:space="preserve"> za każdy dzień zwłoki</w:t>
      </w:r>
      <w:r w:rsidR="003504C8">
        <w:rPr>
          <w:szCs w:val="24"/>
        </w:rPr>
        <w:t>;</w:t>
      </w:r>
    </w:p>
    <w:p w14:paraId="4C5A5650" w14:textId="0DB5D3BE"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proofErr w:type="gramStart"/>
      <w:r w:rsidRPr="00E60B1E">
        <w:rPr>
          <w:color w:val="000000"/>
        </w:rPr>
        <w:t>za</w:t>
      </w:r>
      <w:proofErr w:type="gramEnd"/>
      <w:r w:rsidRPr="00E60B1E">
        <w:rPr>
          <w:color w:val="000000"/>
        </w:rPr>
        <w:t xml:space="preserve">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0,2% wynagrodzenia umownego brutto </w:t>
      </w:r>
      <w:r w:rsidRPr="00E60B1E">
        <w:rPr>
          <w:color w:val="000000"/>
        </w:rPr>
        <w:lastRenderedPageBreak/>
        <w:t xml:space="preserve">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D6A04">
        <w:rPr>
          <w:color w:val="000000"/>
        </w:rPr>
        <w:t>w § 10</w:t>
      </w:r>
      <w:r w:rsidR="003504C8">
        <w:rPr>
          <w:color w:val="000000"/>
        </w:rPr>
        <w:t xml:space="preserve"> ust. 1 pkt 1,</w:t>
      </w:r>
      <w:r w:rsidRPr="00E60B1E">
        <w:rPr>
          <w:color w:val="000000"/>
        </w:rPr>
        <w:t xml:space="preserve"> za każdy dzień zwłoki</w:t>
      </w:r>
      <w:r w:rsidR="003504C8">
        <w:rPr>
          <w:color w:val="000000"/>
        </w:rPr>
        <w:t>;</w:t>
      </w:r>
    </w:p>
    <w:p w14:paraId="40AE1234" w14:textId="670366D0"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proofErr w:type="gramStart"/>
      <w:r w:rsidRPr="00E60B1E">
        <w:rPr>
          <w:szCs w:val="24"/>
        </w:rPr>
        <w:t>za</w:t>
      </w:r>
      <w:proofErr w:type="gramEnd"/>
      <w:r w:rsidRPr="00E60B1E">
        <w:rPr>
          <w:szCs w:val="24"/>
        </w:rPr>
        <w:t xml:space="preserve">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D6A04">
        <w:rPr>
          <w:szCs w:val="24"/>
        </w:rPr>
        <w:t>o którym mowa w § 10</w:t>
      </w:r>
      <w:r w:rsidR="003504C8">
        <w:rPr>
          <w:szCs w:val="24"/>
        </w:rPr>
        <w:t xml:space="preserve"> ust. 1,</w:t>
      </w:r>
      <w:r w:rsidRPr="00E60B1E">
        <w:rPr>
          <w:szCs w:val="24"/>
        </w:rPr>
        <w:t xml:space="preserve"> za każdy dzień zwłoki, liczony od dnia wyznaczonego na usunięcie wad;</w:t>
      </w:r>
    </w:p>
    <w:p w14:paraId="70FD383E" w14:textId="40E22AE7"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proofErr w:type="gramStart"/>
      <w:r w:rsidRPr="00E60B1E">
        <w:t>za</w:t>
      </w:r>
      <w:proofErr w:type="gramEnd"/>
      <w:r w:rsidRPr="00E60B1E">
        <w:t xml:space="preserve"> wprowadzenie na plac budowy Podwykonawcy, który nie został zgłoszony Zamawiającemu zgodnie z zapisami § 8, w wysokości 0,5 % </w:t>
      </w:r>
      <w:r w:rsidR="003504C8">
        <w:t xml:space="preserve">łącznego </w:t>
      </w:r>
      <w:r w:rsidRPr="00E60B1E">
        <w:t>wynagrodzenia ryczałtowego brutto</w:t>
      </w:r>
      <w:r w:rsidR="003D6A04">
        <w:t>, o którym mowa w § 10</w:t>
      </w:r>
      <w:r w:rsidR="003504C8">
        <w:t xml:space="preserve">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5163A73F"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proofErr w:type="gramStart"/>
      <w:r>
        <w:rPr>
          <w:color w:val="000000" w:themeColor="text1"/>
          <w:szCs w:val="24"/>
          <w:shd w:val="clear" w:color="auto" w:fill="FFFFFF"/>
          <w:lang w:eastAsia="zh-CN"/>
        </w:rPr>
        <w:t>w</w:t>
      </w:r>
      <w:proofErr w:type="gramEnd"/>
      <w:r>
        <w:rPr>
          <w:color w:val="000000" w:themeColor="text1"/>
          <w:szCs w:val="24"/>
          <w:shd w:val="clear" w:color="auto" w:fill="FFFFFF"/>
          <w:lang w:eastAsia="zh-CN"/>
        </w:rPr>
        <w:t xml:space="preserve">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w:t>
      </w:r>
      <w:proofErr w:type="gramStart"/>
      <w:r w:rsidRPr="002926AF">
        <w:rPr>
          <w:color w:val="000000" w:themeColor="text1"/>
          <w:szCs w:val="24"/>
          <w:shd w:val="clear" w:color="auto" w:fill="FFFFFF"/>
          <w:lang w:eastAsia="zh-CN"/>
        </w:rPr>
        <w:t>p</w:t>
      </w:r>
      <w:proofErr w:type="spellEnd"/>
      <w:proofErr w:type="gramEnd"/>
      <w:r w:rsidRPr="002926AF">
        <w:rPr>
          <w:color w:val="000000" w:themeColor="text1"/>
          <w:szCs w:val="24"/>
          <w:shd w:val="clear" w:color="auto" w:fill="FFFFFF"/>
          <w:lang w:eastAsia="zh-CN"/>
        </w:rPr>
        <w:t>.</w:t>
      </w:r>
      <w:r w:rsidR="003D6A04">
        <w:rPr>
          <w:color w:val="000000" w:themeColor="text1"/>
          <w:szCs w:val="24"/>
          <w:shd w:val="clear" w:color="auto" w:fill="FFFFFF"/>
          <w:lang w:eastAsia="zh-CN"/>
        </w:rPr>
        <w:t xml:space="preserve"> i § 19</w:t>
      </w:r>
      <w:r w:rsidR="00E93C39">
        <w:rPr>
          <w:color w:val="000000" w:themeColor="text1"/>
          <w:szCs w:val="24"/>
          <w:shd w:val="clear" w:color="auto" w:fill="FFFFFF"/>
          <w:lang w:eastAsia="zh-CN"/>
        </w:rPr>
        <w:t xml:space="preserve">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3587516C"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proofErr w:type="gramStart"/>
      <w:r w:rsidRPr="00E60B1E">
        <w:rPr>
          <w:rFonts w:eastAsiaTheme="minorHAnsi"/>
          <w:szCs w:val="24"/>
          <w:lang w:eastAsia="en-US"/>
        </w:rPr>
        <w:t>za</w:t>
      </w:r>
      <w:proofErr w:type="gramEnd"/>
      <w:r w:rsidRPr="00E60B1E">
        <w:rPr>
          <w:rFonts w:eastAsiaTheme="minorHAnsi"/>
          <w:szCs w:val="24"/>
          <w:lang w:eastAsia="en-US"/>
        </w:rPr>
        <w:t xml:space="preserve">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D6A04">
        <w:rPr>
          <w:rFonts w:eastAsiaTheme="minorHAnsi"/>
          <w:szCs w:val="24"/>
          <w:lang w:eastAsia="en-US"/>
        </w:rPr>
        <w:t xml:space="preserve">, </w:t>
      </w:r>
      <w:r w:rsidR="003D6A04">
        <w:rPr>
          <w:rFonts w:eastAsiaTheme="minorHAnsi"/>
          <w:szCs w:val="24"/>
          <w:lang w:eastAsia="en-US"/>
        </w:rPr>
        <w:br/>
        <w:t>o którym mowa w § 10</w:t>
      </w:r>
      <w:r w:rsidR="003504C8">
        <w:rPr>
          <w:rFonts w:eastAsiaTheme="minorHAnsi"/>
          <w:szCs w:val="24"/>
          <w:lang w:eastAsia="en-US"/>
        </w:rPr>
        <w:t xml:space="preserve">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3E14DCAB"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proofErr w:type="gramStart"/>
      <w:r w:rsidRPr="00E60B1E">
        <w:rPr>
          <w:rFonts w:eastAsiaTheme="minorHAnsi"/>
          <w:szCs w:val="24"/>
          <w:lang w:eastAsia="en-US"/>
        </w:rPr>
        <w:t>za</w:t>
      </w:r>
      <w:proofErr w:type="gramEnd"/>
      <w:r w:rsidRPr="00E60B1E">
        <w:rPr>
          <w:rFonts w:eastAsiaTheme="minorHAnsi"/>
          <w:szCs w:val="24"/>
          <w:lang w:eastAsia="en-US"/>
        </w:rPr>
        <w:t xml:space="preserve">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D6A04">
        <w:rPr>
          <w:rFonts w:eastAsiaTheme="minorHAnsi"/>
          <w:szCs w:val="24"/>
          <w:lang w:eastAsia="en-US"/>
        </w:rPr>
        <w:t xml:space="preserve"> o którym mowa </w:t>
      </w:r>
      <w:r w:rsidR="003D6A04">
        <w:rPr>
          <w:rFonts w:eastAsiaTheme="minorHAnsi"/>
          <w:szCs w:val="24"/>
          <w:lang w:eastAsia="en-US"/>
        </w:rPr>
        <w:br/>
        <w:t>w § 10</w:t>
      </w:r>
      <w:r w:rsidR="003504C8">
        <w:rPr>
          <w:rFonts w:eastAsiaTheme="minorHAnsi"/>
          <w:szCs w:val="24"/>
          <w:lang w:eastAsia="en-US"/>
        </w:rPr>
        <w:t xml:space="preserve">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40EE2A8F" w14:textId="0EF3DD19"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proofErr w:type="gramStart"/>
      <w:r w:rsidRPr="00FA53B2">
        <w:t>za</w:t>
      </w:r>
      <w:proofErr w:type="gramEnd"/>
      <w:r w:rsidRPr="00FA53B2">
        <w:t xml:space="preserve">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lastRenderedPageBreak/>
        <w:t xml:space="preserve">w § 4 ust. </w:t>
      </w:r>
      <w:r>
        <w:t>6 u</w:t>
      </w:r>
      <w:r w:rsidRPr="00FA53B2">
        <w:t xml:space="preserve">mowy w wysokości 0,01 % </w:t>
      </w:r>
      <w:r>
        <w:t xml:space="preserve">łącznego </w:t>
      </w:r>
      <w:r w:rsidRPr="00E60B1E">
        <w:t>wynagrodzenia ryczałtowego brutto</w:t>
      </w:r>
      <w:r>
        <w:t>, o którym mowa w § 1</w:t>
      </w:r>
      <w:r w:rsidR="00F314FD">
        <w:t>0</w:t>
      </w:r>
      <w:r>
        <w:t xml:space="preserve"> ust. 1 </w:t>
      </w:r>
      <w:r w:rsidRPr="00FA53B2">
        <w:t>za każdy rozpoczęty dzień zwłoki;</w:t>
      </w:r>
    </w:p>
    <w:p w14:paraId="28FAF393" w14:textId="7FB89E6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proofErr w:type="gramStart"/>
      <w:r w:rsidRPr="00FA53B2">
        <w:t>za</w:t>
      </w:r>
      <w:proofErr w:type="gramEnd"/>
      <w:r w:rsidRPr="00FA53B2">
        <w:t xml:space="preserve"> nieprzedłożenie Zamawiającemu przedłużonego Zabezpieczenia w terminie określonym w</w:t>
      </w:r>
      <w:r w:rsidRPr="008F5DDD">
        <w:rPr>
          <w:color w:val="FF0000"/>
        </w:rPr>
        <w:t xml:space="preserve"> </w:t>
      </w:r>
      <w:r w:rsidR="003D6A04">
        <w:t>§ 13</w:t>
      </w:r>
      <w:r w:rsidRPr="00FA53B2">
        <w:t xml:space="preserve">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rsidR="00F314FD">
        <w:t>, o którym mowa w § 10</w:t>
      </w:r>
      <w:r>
        <w:t xml:space="preserve"> ust. 1 </w:t>
      </w:r>
      <w:r w:rsidRPr="00FA53B2">
        <w:t>za każdy rozpoczęty dzień zwłoki</w:t>
      </w:r>
      <w:r>
        <w:t>.</w:t>
      </w:r>
    </w:p>
    <w:p w14:paraId="016BA93A" w14:textId="546AEFE0"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 § 11 ust. 1, </w:t>
      </w:r>
      <w:r w:rsidRPr="00E60B1E">
        <w:rPr>
          <w:szCs w:val="24"/>
        </w:rPr>
        <w:t>za odstąpienie od umowy z jej winy.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34DAD79F" w:rsidR="002E58C3" w:rsidRPr="00E60B1E"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F314FD">
        <w:t>, o którym mowa w § 10</w:t>
      </w:r>
      <w:r w:rsidR="007E3F95">
        <w:t xml:space="preserve"> ust. 1</w:t>
      </w:r>
      <w:r w:rsidR="002E58C3" w:rsidRPr="00E60B1E">
        <w:rPr>
          <w:color w:val="000000"/>
          <w:szCs w:val="24"/>
        </w:rPr>
        <w:t>.</w:t>
      </w: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B63CB18" w:rsidR="00B43E49" w:rsidRDefault="00F314FD">
      <w:pPr>
        <w:pStyle w:val="Tekstpodstawowy2"/>
        <w:tabs>
          <w:tab w:val="left" w:pos="269"/>
          <w:tab w:val="left" w:leader="dot" w:pos="9101"/>
        </w:tabs>
        <w:spacing w:after="0" w:line="276" w:lineRule="auto"/>
        <w:jc w:val="center"/>
        <w:rPr>
          <w:b/>
          <w:bCs/>
          <w:szCs w:val="24"/>
        </w:rPr>
      </w:pPr>
      <w:r>
        <w:rPr>
          <w:b/>
          <w:bCs/>
          <w:szCs w:val="24"/>
        </w:rPr>
        <w:t>§ 15</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624624">
        <w:rPr>
          <w:rFonts w:ascii="Times New Roman" w:eastAsia="MS Mincho" w:hAnsi="Times New Roman"/>
          <w:b/>
          <w:sz w:val="24"/>
          <w:szCs w:val="24"/>
        </w:rPr>
        <w:t>……….</w:t>
      </w:r>
      <w:r w:rsidRPr="00E60B1E">
        <w:rPr>
          <w:rFonts w:ascii="Times New Roman" w:eastAsia="MS Mincho" w:hAnsi="Times New Roman"/>
          <w:b/>
          <w:sz w:val="24"/>
          <w:szCs w:val="24"/>
        </w:rPr>
        <w:t xml:space="preserve"> </w:t>
      </w:r>
      <w:proofErr w:type="gramStart"/>
      <w:r w:rsidRPr="00E60B1E">
        <w:rPr>
          <w:rFonts w:ascii="Times New Roman" w:eastAsia="MS Mincho" w:hAnsi="Times New Roman"/>
          <w:b/>
          <w:sz w:val="24"/>
          <w:szCs w:val="24"/>
        </w:rPr>
        <w:t>miesięcy</w:t>
      </w:r>
      <w:proofErr w:type="gramEnd"/>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licz</w:t>
      </w:r>
      <w:r w:rsidR="00F314FD">
        <w:rPr>
          <w:rFonts w:ascii="Times New Roman" w:eastAsia="MS Mincho" w:hAnsi="Times New Roman"/>
          <w:sz w:val="24"/>
          <w:szCs w:val="24"/>
        </w:rPr>
        <w:t>ąc od daty, o której mowa w § 10</w:t>
      </w:r>
      <w:r w:rsidRPr="00E60B1E">
        <w:rPr>
          <w:rFonts w:ascii="Times New Roman" w:eastAsia="MS Mincho" w:hAnsi="Times New Roman"/>
          <w:sz w:val="24"/>
          <w:szCs w:val="24"/>
        </w:rPr>
        <w:t xml:space="preserve">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rsidP="00F314FD">
      <w:pPr>
        <w:shd w:val="clear" w:color="auto" w:fill="FFFFFF"/>
        <w:tabs>
          <w:tab w:val="left" w:pos="269"/>
          <w:tab w:val="left" w:leader="dot" w:pos="9101"/>
        </w:tabs>
        <w:spacing w:line="276" w:lineRule="auto"/>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BC58B4F" w:rsidR="00B43E49" w:rsidRDefault="00F314F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16</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lastRenderedPageBreak/>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w:t>
      </w:r>
      <w:proofErr w:type="gramStart"/>
      <w:r w:rsidR="001278B6">
        <w:rPr>
          <w:szCs w:val="24"/>
        </w:rPr>
        <w:t>przyczyny o której</w:t>
      </w:r>
      <w:proofErr w:type="gramEnd"/>
      <w:r w:rsidR="001278B6">
        <w:rPr>
          <w:szCs w:val="24"/>
        </w:rPr>
        <w:t xml:space="preserve">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47E67B8D" w14:textId="3615284B"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63BF75DD" w14:textId="1FB66828"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r w:rsidR="001278B6">
        <w:rPr>
          <w:szCs w:val="24"/>
        </w:rPr>
        <w:t>;</w:t>
      </w:r>
    </w:p>
    <w:p w14:paraId="43197886" w14:textId="460809D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 xml:space="preserve">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w:t>
      </w:r>
      <w:r w:rsidRPr="00E60B1E">
        <w:rPr>
          <w:szCs w:val="24"/>
        </w:rPr>
        <w:lastRenderedPageBreak/>
        <w:t>przypadku wszelkie szkody powstałe w robotach wykonanych, a niezabezpieczonych, które powstaną w wyniku braku odpowiedniego zabezpieczenia.</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59D3D93" w:rsidR="00B43E49" w:rsidRDefault="00F314FD">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17</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525A4B92"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odmiennych od przyjętych w dokumentacji technicznej warunków geologicznych (kategorie gruntu, kurzawka itp.),</w:t>
      </w:r>
    </w:p>
    <w:p w14:paraId="75134160" w14:textId="6D11FC59"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 xml:space="preserve">w szczególności istnienia podziemnych urządzeń, instalacji lub </w:t>
      </w:r>
      <w:proofErr w:type="gramStart"/>
      <w:r w:rsidRPr="00295553">
        <w:rPr>
          <w:szCs w:val="24"/>
        </w:rPr>
        <w:t>obiektów  infrastrukturalnych</w:t>
      </w:r>
      <w:proofErr w:type="gramEnd"/>
      <w:r w:rsidRPr="00295553">
        <w:rPr>
          <w:szCs w:val="24"/>
        </w:rPr>
        <w:t>,</w:t>
      </w:r>
    </w:p>
    <w:p w14:paraId="24BEE8CF" w14:textId="58A5ABF3" w:rsidR="003910C6" w:rsidRDefault="00B43E49" w:rsidP="002E66C0">
      <w:pPr>
        <w:numPr>
          <w:ilvl w:val="2"/>
          <w:numId w:val="10"/>
        </w:numPr>
        <w:tabs>
          <w:tab w:val="clear" w:pos="2700"/>
        </w:tabs>
        <w:spacing w:line="276" w:lineRule="auto"/>
        <w:ind w:left="1418" w:hanging="567"/>
        <w:jc w:val="both"/>
        <w:rPr>
          <w:szCs w:val="24"/>
        </w:rPr>
      </w:pPr>
      <w:r w:rsidRPr="00295553">
        <w:rPr>
          <w:szCs w:val="24"/>
        </w:rPr>
        <w:t>konieczności zmiany Harmonogramu z przyczyn, których nie można było przewidzieć w chwili zawarcia umowy</w:t>
      </w:r>
    </w:p>
    <w:p w14:paraId="66C2771F" w14:textId="4FB4D092" w:rsidR="00A874DB" w:rsidRPr="00A874DB" w:rsidRDefault="00A874DB" w:rsidP="00A874DB">
      <w:pPr>
        <w:spacing w:line="276" w:lineRule="auto"/>
        <w:ind w:left="1418"/>
        <w:jc w:val="both"/>
        <w:rPr>
          <w:b/>
          <w:bCs/>
          <w:szCs w:val="24"/>
        </w:rPr>
      </w:pPr>
      <w:r w:rsidRPr="00A874DB">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00B43E49" w:rsidP="0083348A">
      <w:pPr>
        <w:numPr>
          <w:ilvl w:val="1"/>
          <w:numId w:val="10"/>
        </w:numPr>
        <w:tabs>
          <w:tab w:val="clear" w:pos="1211"/>
          <w:tab w:val="num" w:pos="567"/>
        </w:tabs>
        <w:spacing w:line="276" w:lineRule="auto"/>
        <w:ind w:left="567" w:hanging="567"/>
        <w:jc w:val="both"/>
        <w:rPr>
          <w:szCs w:val="24"/>
        </w:rPr>
      </w:pPr>
      <w:r w:rsidRPr="00295553">
        <w:rPr>
          <w:szCs w:val="24"/>
        </w:rPr>
        <w:t>w przypadku wystąpienia zmian będących następstwem okoliczności leżących po stronie Zamawiającego:</w:t>
      </w:r>
    </w:p>
    <w:p w14:paraId="5FE88071" w14:textId="6FD0BBA1"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wstrzymania robót przez Zamawiającego,</w:t>
      </w:r>
    </w:p>
    <w:p w14:paraId="75945939" w14:textId="32D2ED5D"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konieczności wprowadzenia zmian w dokumentacji technicznej</w:t>
      </w:r>
      <w:r w:rsidR="002E66C0">
        <w:rPr>
          <w:szCs w:val="24"/>
        </w:rPr>
        <w:t>;</w:t>
      </w:r>
    </w:p>
    <w:p w14:paraId="572FC84E" w14:textId="4AE40A42"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5F24480D" w14:textId="4FEA3EE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lastRenderedPageBreak/>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0DED1442" w14:textId="687C0180"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sytuacji, gdyby zastosowanie przewidzianych rozwiązań groziłoby niewykonaniem lub wadliwym wykonaniem przedmiotu umowy,</w:t>
      </w:r>
    </w:p>
    <w:p w14:paraId="5B2EF347" w14:textId="3BF4C1A9"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technicznej warunków geologicznych (kategorie gruntu, kurzawka itp.)</w:t>
      </w:r>
      <w:r w:rsidR="00295553" w:rsidRPr="00295553">
        <w:rPr>
          <w:szCs w:val="24"/>
        </w:rPr>
        <w:t xml:space="preserve">, </w:t>
      </w:r>
      <w:proofErr w:type="gramStart"/>
      <w:r w:rsidRPr="00295553">
        <w:rPr>
          <w:szCs w:val="24"/>
        </w:rPr>
        <w:t>skutkujące  niemożliwością</w:t>
      </w:r>
      <w:proofErr w:type="gramEnd"/>
      <w:r w:rsidRPr="00295553">
        <w:rPr>
          <w:szCs w:val="24"/>
        </w:rPr>
        <w:t xml:space="preserve">  zrealizowania przedmiotu umowy przy pierwotnie przyjętych założeniach  technologicznych,</w:t>
      </w:r>
    </w:p>
    <w:p w14:paraId="3337D9B0" w14:textId="3A0EF7DB"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 xml:space="preserve">konieczności zrealizowania przedmiotu umowy przy zastosowaniu innych rozwiązań technicznych lub materiałowych ze względu na zmiany </w:t>
      </w:r>
      <w:proofErr w:type="gramStart"/>
      <w:r w:rsidRPr="00295553">
        <w:rPr>
          <w:szCs w:val="24"/>
        </w:rPr>
        <w:t>obowiązującego  prawa</w:t>
      </w:r>
      <w:proofErr w:type="gramEnd"/>
    </w:p>
    <w:p w14:paraId="302CABBE" w14:textId="77777777" w:rsidR="00B43E49" w:rsidRPr="00295553" w:rsidRDefault="00B43E49">
      <w:pPr>
        <w:spacing w:line="276" w:lineRule="auto"/>
        <w:ind w:left="1134"/>
        <w:jc w:val="both"/>
        <w:rPr>
          <w:szCs w:val="24"/>
        </w:rPr>
      </w:pPr>
      <w:r w:rsidRPr="00295553">
        <w:rPr>
          <w:szCs w:val="24"/>
        </w:rPr>
        <w:t xml:space="preserve">- z tym, że każda ze wskazanych w lit. a – </w:t>
      </w:r>
      <w:proofErr w:type="gramStart"/>
      <w:r w:rsidRPr="00295553">
        <w:rPr>
          <w:szCs w:val="24"/>
        </w:rPr>
        <w:t>e  zmian</w:t>
      </w:r>
      <w:proofErr w:type="gramEnd"/>
      <w:r w:rsidRPr="00295553">
        <w:rPr>
          <w:szCs w:val="24"/>
        </w:rPr>
        <w:t xml:space="preserve">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minimalna 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minimalne wg publikacji </w:t>
      </w:r>
      <w:proofErr w:type="spellStart"/>
      <w:r w:rsidRPr="00295553">
        <w:rPr>
          <w:szCs w:val="24"/>
        </w:rPr>
        <w:t>Sekocenbud</w:t>
      </w:r>
      <w:proofErr w:type="spellEnd"/>
      <w:r w:rsidRPr="00295553">
        <w:rPr>
          <w:szCs w:val="24"/>
        </w:rPr>
        <w:t xml:space="preserve"> aktualnego na dzień sporządzania kosztorysu,</w:t>
      </w:r>
    </w:p>
    <w:p w14:paraId="24A9A32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minimalny 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lastRenderedPageBreak/>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w:t>
      </w:r>
      <w:r w:rsidRPr="00295553">
        <w:rPr>
          <w:rFonts w:ascii="Times New Roman" w:hAnsi="Times New Roman" w:cs="Times New Roman"/>
          <w:sz w:val="24"/>
          <w:szCs w:val="24"/>
        </w:rPr>
        <w:lastRenderedPageBreak/>
        <w:t xml:space="preserve">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00295553">
        <w:rPr>
          <w:rFonts w:ascii="Times New Roman" w:hAnsi="Times New Roman" w:cs="Times New Roman"/>
          <w:sz w:val="24"/>
          <w:szCs w:val="24"/>
        </w:rPr>
        <w:t>podmiotu  - jeżeli</w:t>
      </w:r>
      <w:proofErr w:type="gramEnd"/>
      <w:r w:rsidRPr="00295553">
        <w:rPr>
          <w:rFonts w:ascii="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Zamawiający dopuszcza możliwość wprowadzenia robót zamiennych, których wartość nie zwiększa wynagrodzeni</w:t>
      </w:r>
      <w:r w:rsidR="00F314FD">
        <w:rPr>
          <w:sz w:val="24"/>
          <w:szCs w:val="24"/>
        </w:rPr>
        <w:t>a umownego, o którym mowa w § 10</w:t>
      </w:r>
      <w:r w:rsidRPr="00295553">
        <w:rPr>
          <w:sz w:val="24"/>
          <w:szCs w:val="24"/>
        </w:rPr>
        <w:t xml:space="preserve">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17947808" w14:textId="77777777" w:rsidR="00CB644A" w:rsidRPr="00E60B1E" w:rsidRDefault="00CB644A" w:rsidP="00F314FD">
      <w:pPr>
        <w:pStyle w:val="Zwykytekst"/>
        <w:spacing w:line="276" w:lineRule="auto"/>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t>
      </w:r>
      <w:r w:rsidRPr="002E66C0">
        <w:rPr>
          <w:szCs w:val="24"/>
        </w:rPr>
        <w:lastRenderedPageBreak/>
        <w:t>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proofErr w:type="gramStart"/>
      <w:r w:rsidRPr="002E66C0">
        <w:rPr>
          <w:szCs w:val="24"/>
        </w:rPr>
        <w:t>określenie</w:t>
      </w:r>
      <w:proofErr w:type="gramEnd"/>
      <w:r w:rsidRPr="002E66C0">
        <w:rPr>
          <w:szCs w:val="24"/>
        </w:rPr>
        <w:t xml:space="preserve"> procentowego udziału elementów cenotwórczych składających się na daną cenę elementu </w:t>
      </w:r>
      <w:r w:rsidR="000B6F30" w:rsidRPr="002E66C0">
        <w:rPr>
          <w:szCs w:val="24"/>
        </w:rPr>
        <w:t>przedmiotu u</w:t>
      </w:r>
      <w:r w:rsidRPr="002E66C0">
        <w:rPr>
          <w:szCs w:val="24"/>
        </w:rPr>
        <w:t xml:space="preserve">mowy, ze szczególnym wykazaniem </w:t>
      </w:r>
      <w:r w:rsidRPr="002E66C0">
        <w:rPr>
          <w:szCs w:val="24"/>
        </w:rPr>
        <w:lastRenderedPageBreak/>
        <w:t xml:space="preserve">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w:t>
      </w:r>
      <w:r w:rsidR="001F3983" w:rsidRPr="00305D19">
        <w:rPr>
          <w:szCs w:val="24"/>
        </w:rPr>
        <w:lastRenderedPageBreak/>
        <w:t xml:space="preserve">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6E04589A"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w:t>
      </w:r>
      <w:proofErr w:type="gramStart"/>
      <w:r w:rsidRPr="00674626">
        <w:rPr>
          <w:color w:val="000000" w:themeColor="text1"/>
          <w:szCs w:val="24"/>
        </w:rPr>
        <w:t>p</w:t>
      </w:r>
      <w:proofErr w:type="spellEnd"/>
      <w:proofErr w:type="gram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w:t>
      </w:r>
      <w:r w:rsidR="00F314FD">
        <w:rPr>
          <w:color w:val="000000" w:themeColor="text1"/>
          <w:szCs w:val="24"/>
        </w:rPr>
        <w:t>enia innych niż te wskazane § 17 i § 18</w:t>
      </w:r>
      <w:r w:rsidRPr="00674626">
        <w:rPr>
          <w:color w:val="000000" w:themeColor="text1"/>
          <w:szCs w:val="24"/>
        </w:rPr>
        <w:t>.</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379291D3"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p>
    <w:p w14:paraId="518AD561" w14:textId="18890EDA" w:rsidR="00674626" w:rsidRPr="00674626" w:rsidRDefault="00305D19" w:rsidP="00674626">
      <w:pPr>
        <w:spacing w:line="276" w:lineRule="auto"/>
        <w:ind w:left="709" w:hanging="425"/>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77777777" w:rsidR="00305D19" w:rsidRPr="00674626" w:rsidRDefault="00305D19" w:rsidP="00CC1469">
      <w:pPr>
        <w:numPr>
          <w:ilvl w:val="2"/>
          <w:numId w:val="44"/>
        </w:numPr>
        <w:spacing w:line="276" w:lineRule="auto"/>
        <w:ind w:left="1134"/>
        <w:jc w:val="both"/>
        <w:rPr>
          <w:szCs w:val="24"/>
        </w:rPr>
      </w:pPr>
      <w:r w:rsidRPr="00674626">
        <w:rPr>
          <w:szCs w:val="24"/>
        </w:rPr>
        <w:t>okres obowiązywania umowy przekracza 12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lastRenderedPageBreak/>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2EF0CFB1"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F314FD">
        <w:rPr>
          <w:color w:val="000000"/>
          <w:spacing w:val="4"/>
          <w:szCs w:val="24"/>
        </w:rPr>
        <w:t>czterech</w:t>
      </w:r>
      <w:r w:rsidRPr="00E60B1E">
        <w:rPr>
          <w:color w:val="000000"/>
          <w:spacing w:val="4"/>
          <w:szCs w:val="24"/>
        </w:rPr>
        <w:t xml:space="preserve"> jednobrzmiących egzemplarzach, </w:t>
      </w:r>
      <w:r w:rsidR="00F314FD">
        <w:rPr>
          <w:color w:val="000000"/>
          <w:spacing w:val="4"/>
          <w:szCs w:val="24"/>
        </w:rPr>
        <w:t xml:space="preserve">trzy </w:t>
      </w:r>
      <w:r w:rsidRPr="00E60B1E">
        <w:rPr>
          <w:color w:val="000000"/>
          <w:spacing w:val="4"/>
          <w:szCs w:val="24"/>
        </w:rPr>
        <w:t xml:space="preserve">dla </w:t>
      </w:r>
      <w:r w:rsidRPr="00E60B1E">
        <w:rPr>
          <w:color w:val="000000"/>
          <w:spacing w:val="-1"/>
          <w:szCs w:val="24"/>
        </w:rPr>
        <w:t>Zamawiającego i jeden egzemplarz dla Wykonawcy</w:t>
      </w:r>
      <w:r w:rsidR="00F314FD">
        <w:rPr>
          <w:color w:val="000000"/>
          <w:spacing w:val="-1"/>
          <w:szCs w:val="24"/>
        </w:rPr>
        <w:t xml:space="preserve">. </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F8611" w14:textId="77777777" w:rsidR="005F6C33" w:rsidRDefault="005F6C33" w:rsidP="00B43E49">
      <w:r>
        <w:separator/>
      </w:r>
    </w:p>
  </w:endnote>
  <w:endnote w:type="continuationSeparator" w:id="0">
    <w:p w14:paraId="57C33F29" w14:textId="77777777" w:rsidR="005F6C33" w:rsidRDefault="005F6C33"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880B07" w:rsidRDefault="00880B07"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880B07" w:rsidRDefault="00880B07"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880B07" w:rsidRPr="00663449" w:rsidRDefault="00880B07" w:rsidP="009B60CF">
    <w:pPr>
      <w:pStyle w:val="Stopka"/>
      <w:framePr w:h="407" w:hRule="exact" w:wrap="around" w:vAnchor="text" w:hAnchor="page" w:x="5919" w:y="47"/>
      <w:jc w:val="right"/>
      <w:rPr>
        <w:rStyle w:val="Numerstrony"/>
        <w:sz w:val="20"/>
      </w:rPr>
    </w:pPr>
  </w:p>
  <w:p w14:paraId="60F177EB" w14:textId="03F1A01F" w:rsidR="00880B07" w:rsidRPr="00307028" w:rsidRDefault="00880B07"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B0610F">
      <w:rPr>
        <w:rStyle w:val="Numerstrony"/>
        <w:noProof/>
        <w:sz w:val="20"/>
      </w:rPr>
      <w:t>31</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B0610F">
      <w:rPr>
        <w:rStyle w:val="Numerstrony"/>
        <w:noProof/>
        <w:sz w:val="20"/>
      </w:rPr>
      <w:t>31</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3C2A" w14:textId="77777777" w:rsidR="005F6C33" w:rsidRDefault="005F6C33" w:rsidP="00B43E49">
      <w:r>
        <w:separator/>
      </w:r>
    </w:p>
  </w:footnote>
  <w:footnote w:type="continuationSeparator" w:id="0">
    <w:p w14:paraId="5DE1157A" w14:textId="77777777" w:rsidR="005F6C33" w:rsidRDefault="005F6C33" w:rsidP="00B43E49">
      <w:r>
        <w:continuationSeparator/>
      </w:r>
    </w:p>
  </w:footnote>
  <w:footnote w:id="1">
    <w:p w14:paraId="52303808" w14:textId="77777777" w:rsidR="00880B07" w:rsidRDefault="00880B07"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880B07" w:rsidRPr="008E04C6" w:rsidRDefault="00880B07" w:rsidP="00C34426">
      <w:pPr>
        <w:pStyle w:val="Tekstprzypisudolnego"/>
        <w:rPr>
          <w:lang w:val="pl-PL"/>
        </w:rPr>
      </w:pPr>
    </w:p>
    <w:p w14:paraId="71E8DAE5" w14:textId="77777777" w:rsidR="00880B07" w:rsidRPr="003D7185" w:rsidRDefault="00880B07"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880B07" w:rsidRDefault="00880B07">
    <w:pPr>
      <w:pStyle w:val="Nagwek"/>
    </w:pPr>
  </w:p>
  <w:p w14:paraId="27283C97" w14:textId="77777777" w:rsidR="00880B07" w:rsidRDefault="00880B07">
    <w:pPr>
      <w:pStyle w:val="Nagwek"/>
    </w:pPr>
  </w:p>
  <w:p w14:paraId="4DA9402D" w14:textId="77777777" w:rsidR="00880B07" w:rsidRDefault="00880B07">
    <w:pPr>
      <w:pStyle w:val="Nagwek"/>
    </w:pPr>
  </w:p>
  <w:p w14:paraId="710FD796" w14:textId="77777777" w:rsidR="00880B07" w:rsidRDefault="00880B07">
    <w:pPr>
      <w:pStyle w:val="Nagwek"/>
    </w:pPr>
  </w:p>
  <w:p w14:paraId="07CE7C26" w14:textId="77777777" w:rsidR="00880B07" w:rsidRDefault="00880B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3">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7">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4">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41"/>
  </w:num>
  <w:num w:numId="3">
    <w:abstractNumId w:val="11"/>
  </w:num>
  <w:num w:numId="4">
    <w:abstractNumId w:val="20"/>
  </w:num>
  <w:num w:numId="5">
    <w:abstractNumId w:val="23"/>
  </w:num>
  <w:num w:numId="6">
    <w:abstractNumId w:val="42"/>
  </w:num>
  <w:num w:numId="7">
    <w:abstractNumId w:val="5"/>
  </w:num>
  <w:num w:numId="8">
    <w:abstractNumId w:val="13"/>
  </w:num>
  <w:num w:numId="9">
    <w:abstractNumId w:val="14"/>
  </w:num>
  <w:num w:numId="10">
    <w:abstractNumId w:val="22"/>
  </w:num>
  <w:num w:numId="11">
    <w:abstractNumId w:val="16"/>
  </w:num>
  <w:num w:numId="12">
    <w:abstractNumId w:val="38"/>
  </w:num>
  <w:num w:numId="13">
    <w:abstractNumId w:val="28"/>
  </w:num>
  <w:num w:numId="14">
    <w:abstractNumId w:val="17"/>
  </w:num>
  <w:num w:numId="15">
    <w:abstractNumId w:val="31"/>
  </w:num>
  <w:num w:numId="16">
    <w:abstractNumId w:val="19"/>
  </w:num>
  <w:num w:numId="17">
    <w:abstractNumId w:val="9"/>
  </w:num>
  <w:num w:numId="18">
    <w:abstractNumId w:val="3"/>
  </w:num>
  <w:num w:numId="19">
    <w:abstractNumId w:val="6"/>
  </w:num>
  <w:num w:numId="20">
    <w:abstractNumId w:val="35"/>
  </w:num>
  <w:num w:numId="21">
    <w:abstractNumId w:val="26"/>
  </w:num>
  <w:num w:numId="22">
    <w:abstractNumId w:val="15"/>
  </w:num>
  <w:num w:numId="23">
    <w:abstractNumId w:val="36"/>
  </w:num>
  <w:num w:numId="24">
    <w:abstractNumId w:val="29"/>
  </w:num>
  <w:num w:numId="25">
    <w:abstractNumId w:val="30"/>
  </w:num>
  <w:num w:numId="26">
    <w:abstractNumId w:val="34"/>
  </w:num>
  <w:num w:numId="27">
    <w:abstractNumId w:val="44"/>
  </w:num>
  <w:num w:numId="28">
    <w:abstractNumId w:val="37"/>
  </w:num>
  <w:num w:numId="29">
    <w:abstractNumId w:val="8"/>
  </w:num>
  <w:num w:numId="30">
    <w:abstractNumId w:val="7"/>
  </w:num>
  <w:num w:numId="31">
    <w:abstractNumId w:val="40"/>
  </w:num>
  <w:num w:numId="32">
    <w:abstractNumId w:val="24"/>
  </w:num>
  <w:num w:numId="33">
    <w:abstractNumId w:val="32"/>
  </w:num>
  <w:num w:numId="34">
    <w:abstractNumId w:val="18"/>
  </w:num>
  <w:num w:numId="35">
    <w:abstractNumId w:val="12"/>
  </w:num>
  <w:num w:numId="36">
    <w:abstractNumId w:val="33"/>
  </w:num>
  <w:num w:numId="37">
    <w:abstractNumId w:val="21"/>
  </w:num>
  <w:num w:numId="38">
    <w:abstractNumId w:val="10"/>
  </w:num>
  <w:num w:numId="39">
    <w:abstractNumId w:val="25"/>
  </w:num>
  <w:num w:numId="40">
    <w:abstractNumId w:val="2"/>
  </w:num>
  <w:num w:numId="41">
    <w:abstractNumId w:val="1"/>
  </w:num>
  <w:num w:numId="42">
    <w:abstractNumId w:val="0"/>
  </w:num>
  <w:num w:numId="43">
    <w:abstractNumId w:val="27"/>
  </w:num>
  <w:num w:numId="44">
    <w:abstractNumId w:val="4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497E"/>
    <w:rsid w:val="000419BD"/>
    <w:rsid w:val="00071E3C"/>
    <w:rsid w:val="000730AF"/>
    <w:rsid w:val="000741DA"/>
    <w:rsid w:val="00077653"/>
    <w:rsid w:val="00081029"/>
    <w:rsid w:val="000846CE"/>
    <w:rsid w:val="000A65AC"/>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46E18"/>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E58C3"/>
    <w:rsid w:val="002E66C0"/>
    <w:rsid w:val="002F2541"/>
    <w:rsid w:val="00305D19"/>
    <w:rsid w:val="00322D5A"/>
    <w:rsid w:val="003370F0"/>
    <w:rsid w:val="003426E2"/>
    <w:rsid w:val="003504C8"/>
    <w:rsid w:val="00353D13"/>
    <w:rsid w:val="00375D94"/>
    <w:rsid w:val="00375EE9"/>
    <w:rsid w:val="003851A9"/>
    <w:rsid w:val="00385D2C"/>
    <w:rsid w:val="003910C6"/>
    <w:rsid w:val="003A7C9D"/>
    <w:rsid w:val="003D05F3"/>
    <w:rsid w:val="003D6A04"/>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C231D"/>
    <w:rsid w:val="004C7DDF"/>
    <w:rsid w:val="004D5B8D"/>
    <w:rsid w:val="004E624C"/>
    <w:rsid w:val="004F1A06"/>
    <w:rsid w:val="004F4566"/>
    <w:rsid w:val="00507A96"/>
    <w:rsid w:val="00521A1A"/>
    <w:rsid w:val="005412EF"/>
    <w:rsid w:val="0055728E"/>
    <w:rsid w:val="00565D4D"/>
    <w:rsid w:val="00570127"/>
    <w:rsid w:val="00573199"/>
    <w:rsid w:val="00581558"/>
    <w:rsid w:val="00596E59"/>
    <w:rsid w:val="00597102"/>
    <w:rsid w:val="005A33D1"/>
    <w:rsid w:val="005B2745"/>
    <w:rsid w:val="005B5A97"/>
    <w:rsid w:val="005B61FA"/>
    <w:rsid w:val="005C16A4"/>
    <w:rsid w:val="005C36AC"/>
    <w:rsid w:val="005C57DA"/>
    <w:rsid w:val="005C7273"/>
    <w:rsid w:val="005D6C52"/>
    <w:rsid w:val="005E2C17"/>
    <w:rsid w:val="005F5F2E"/>
    <w:rsid w:val="005F6C33"/>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D269C"/>
    <w:rsid w:val="006D3049"/>
    <w:rsid w:val="006E43B9"/>
    <w:rsid w:val="006E4621"/>
    <w:rsid w:val="006E54B9"/>
    <w:rsid w:val="006F17F7"/>
    <w:rsid w:val="006F4155"/>
    <w:rsid w:val="006F416B"/>
    <w:rsid w:val="006F6F7D"/>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0B07"/>
    <w:rsid w:val="00882B2F"/>
    <w:rsid w:val="008834B2"/>
    <w:rsid w:val="00884894"/>
    <w:rsid w:val="00893778"/>
    <w:rsid w:val="008B1D32"/>
    <w:rsid w:val="008B5D75"/>
    <w:rsid w:val="008C18FF"/>
    <w:rsid w:val="008D09E2"/>
    <w:rsid w:val="008D0E0F"/>
    <w:rsid w:val="008D6A66"/>
    <w:rsid w:val="008E26E6"/>
    <w:rsid w:val="008E43F3"/>
    <w:rsid w:val="008F5DDD"/>
    <w:rsid w:val="00903131"/>
    <w:rsid w:val="00913AE9"/>
    <w:rsid w:val="00937E8A"/>
    <w:rsid w:val="009427A3"/>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B04572"/>
    <w:rsid w:val="00B0610F"/>
    <w:rsid w:val="00B20EAD"/>
    <w:rsid w:val="00B2191C"/>
    <w:rsid w:val="00B3201D"/>
    <w:rsid w:val="00B34E24"/>
    <w:rsid w:val="00B43E49"/>
    <w:rsid w:val="00B50995"/>
    <w:rsid w:val="00B51B54"/>
    <w:rsid w:val="00B73B43"/>
    <w:rsid w:val="00B81A24"/>
    <w:rsid w:val="00B8494D"/>
    <w:rsid w:val="00B95452"/>
    <w:rsid w:val="00BA3AFE"/>
    <w:rsid w:val="00BA68D0"/>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D04FBC"/>
    <w:rsid w:val="00D44086"/>
    <w:rsid w:val="00D44A83"/>
    <w:rsid w:val="00D4551C"/>
    <w:rsid w:val="00D60E99"/>
    <w:rsid w:val="00D72983"/>
    <w:rsid w:val="00D91F60"/>
    <w:rsid w:val="00DA65C8"/>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2309E"/>
    <w:rsid w:val="00F314FD"/>
    <w:rsid w:val="00F35BC6"/>
    <w:rsid w:val="00F3731A"/>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9D7B-EAE9-4958-8D42-D4449FDE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11721</Words>
  <Characters>70332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2022-03-23T12:09:00Z</cp:lastPrinted>
  <dcterms:created xsi:type="dcterms:W3CDTF">2022-05-04T11:06:00Z</dcterms:created>
  <dcterms:modified xsi:type="dcterms:W3CDTF">2022-05-04T11:06:00Z</dcterms:modified>
</cp:coreProperties>
</file>